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70" w:rightFromText="170" w:vertAnchor="text" w:horzAnchor="margin" w:tblpXSpec="center" w:tblpY="419"/>
        <w:tblW w:w="14571"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4790"/>
        <w:gridCol w:w="5245"/>
        <w:gridCol w:w="4536"/>
      </w:tblGrid>
      <w:tr w:rsidR="00C475DC" w14:paraId="58106849" w14:textId="77777777" w:rsidTr="00DA70CB">
        <w:trPr>
          <w:trHeight w:val="937"/>
        </w:trPr>
        <w:tc>
          <w:tcPr>
            <w:tcW w:w="4790" w:type="dxa"/>
            <w:tcBorders>
              <w:right w:val="nil"/>
            </w:tcBorders>
          </w:tcPr>
          <w:p w14:paraId="17F5EE2D" w14:textId="77777777" w:rsidR="00025BDA" w:rsidRDefault="00025BDA" w:rsidP="00025BDA">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25BDA">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5245" w:type="dxa"/>
            <w:tcBorders>
              <w:left w:val="nil"/>
              <w:right w:val="nil"/>
            </w:tcBorders>
          </w:tcPr>
          <w:p w14:paraId="591408C0" w14:textId="420F6FC0" w:rsidR="00DA70CB" w:rsidRDefault="00734096" w:rsidP="00DA70CB">
            <w:pPr>
              <w:jc w:val="center"/>
              <w:rPr>
                <w:smallCaps/>
                <w:sz w:val="52"/>
              </w:rPr>
            </w:pPr>
            <w:bookmarkStart w:id="0" w:name="_Hlk81553895"/>
            <w:bookmarkStart w:id="1" w:name="_Hlk81553896"/>
            <w:r>
              <w:rPr>
                <w:smallCaps/>
                <w:sz w:val="52"/>
              </w:rPr>
              <w:t>Year 5</w:t>
            </w:r>
            <w:r w:rsidR="00025BDA" w:rsidRPr="00A5581B">
              <w:rPr>
                <w:smallCaps/>
                <w:sz w:val="52"/>
              </w:rPr>
              <w:t xml:space="preserve"> Newsletter</w:t>
            </w:r>
          </w:p>
          <w:p w14:paraId="566168DD" w14:textId="05404446" w:rsidR="00025BDA" w:rsidRPr="000553AE" w:rsidRDefault="004856D4" w:rsidP="000553AE">
            <w:pPr>
              <w:jc w:val="center"/>
              <w:rPr>
                <w:smallCaps/>
                <w:sz w:val="52"/>
              </w:rPr>
            </w:pPr>
            <w:r>
              <w:rPr>
                <w:sz w:val="24"/>
                <w:szCs w:val="20"/>
              </w:rPr>
              <w:t>Autumn 2</w:t>
            </w:r>
            <w:r w:rsidRPr="004856D4">
              <w:rPr>
                <w:sz w:val="24"/>
                <w:szCs w:val="20"/>
                <w:vertAlign w:val="superscript"/>
              </w:rPr>
              <w:t>nd</w:t>
            </w:r>
            <w:r w:rsidR="00025BDA" w:rsidRPr="009C687E">
              <w:rPr>
                <w:sz w:val="24"/>
                <w:szCs w:val="20"/>
              </w:rPr>
              <w:t xml:space="preserve"> Half 202</w:t>
            </w:r>
            <w:bookmarkEnd w:id="0"/>
            <w:bookmarkEnd w:id="1"/>
            <w:r w:rsidR="005D7749">
              <w:rPr>
                <w:sz w:val="24"/>
                <w:szCs w:val="20"/>
              </w:rPr>
              <w:t>4</w:t>
            </w:r>
          </w:p>
        </w:tc>
        <w:tc>
          <w:tcPr>
            <w:tcW w:w="4536" w:type="dxa"/>
            <w:tcBorders>
              <w:left w:val="nil"/>
            </w:tcBorders>
          </w:tcPr>
          <w:p w14:paraId="366EE9E9" w14:textId="4C060860" w:rsidR="00025BDA" w:rsidRPr="00563A98" w:rsidRDefault="00025BDA" w:rsidP="00025BDA">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00DA70CB">
        <w:trPr>
          <w:trHeight w:val="970"/>
        </w:trPr>
        <w:tc>
          <w:tcPr>
            <w:tcW w:w="14571" w:type="dxa"/>
            <w:gridSpan w:val="3"/>
          </w:tcPr>
          <w:p w14:paraId="07E1D86C" w14:textId="1C09BDD4" w:rsidR="00025BDA" w:rsidRPr="001923D6" w:rsidRDefault="00C76E9F" w:rsidP="00563A98">
            <w:pPr>
              <w:jc w:val="center"/>
              <w:rPr>
                <w:rFonts w:ascii="Arial" w:hAnsi="Arial" w:cs="Arial"/>
                <w:b/>
                <w:sz w:val="24"/>
                <w:szCs w:val="24"/>
                <w:u w:val="single"/>
              </w:rPr>
            </w:pPr>
            <w:r>
              <w:rPr>
                <w:rFonts w:ascii="Arial" w:hAnsi="Arial" w:cs="Arial"/>
                <w:b/>
                <w:sz w:val="24"/>
                <w:szCs w:val="24"/>
                <w:u w:val="single"/>
              </w:rPr>
              <w:t>Welcome</w:t>
            </w:r>
          </w:p>
          <w:p w14:paraId="14D0CA49" w14:textId="6ACAB05D" w:rsidR="005D7749" w:rsidRDefault="005D7749" w:rsidP="00025BDA">
            <w:pPr>
              <w:rPr>
                <w:rFonts w:ascii="Arial" w:hAnsi="Arial" w:cs="Arial"/>
                <w:sz w:val="20"/>
                <w:szCs w:val="20"/>
              </w:rPr>
            </w:pPr>
            <w:r>
              <w:rPr>
                <w:rFonts w:ascii="Arial" w:hAnsi="Arial" w:cs="Arial"/>
                <w:sz w:val="20"/>
                <w:szCs w:val="20"/>
              </w:rPr>
              <w:t xml:space="preserve">Welcome back after the </w:t>
            </w:r>
            <w:r w:rsidR="004856D4">
              <w:rPr>
                <w:rFonts w:ascii="Arial" w:hAnsi="Arial" w:cs="Arial"/>
                <w:sz w:val="20"/>
                <w:szCs w:val="20"/>
              </w:rPr>
              <w:t>half-term break. I hope you all had a well-earned rest and are ready for the term ahead – it’s going to be a busy one! We have some exciting topics to study this term such as the Mayans, our class assembly is approaching and obviously the festive period is just around the corner. Please find details below of some of the areas covered in Autumn 2.</w:t>
            </w:r>
          </w:p>
          <w:p w14:paraId="43FD8EFC" w14:textId="7EF18F17" w:rsidR="00483930" w:rsidRPr="00025BDA" w:rsidRDefault="00483930" w:rsidP="00025BDA">
            <w:pPr>
              <w:rPr>
                <w:rFonts w:ascii="Arial" w:hAnsi="Arial" w:cs="Arial"/>
                <w:sz w:val="20"/>
                <w:szCs w:val="20"/>
              </w:rPr>
            </w:pPr>
          </w:p>
        </w:tc>
      </w:tr>
      <w:tr w:rsidR="00C475DC" w14:paraId="306A33BD" w14:textId="66C082E9" w:rsidTr="00667CEA">
        <w:trPr>
          <w:trHeight w:val="2326"/>
        </w:trPr>
        <w:tc>
          <w:tcPr>
            <w:tcW w:w="4790" w:type="dxa"/>
          </w:tcPr>
          <w:p w14:paraId="0AEA01DF" w14:textId="247362BA" w:rsidR="00563A98" w:rsidRPr="00DA70CB" w:rsidRDefault="00563A98" w:rsidP="00690966">
            <w:pPr>
              <w:jc w:val="center"/>
              <w:rPr>
                <w:rFonts w:ascii="Arial" w:hAnsi="Arial" w:cs="Arial"/>
                <w:b/>
                <w:color w:val="3B3838" w:themeColor="background2" w:themeShade="40"/>
                <w:sz w:val="28"/>
                <w:szCs w:val="27"/>
                <w:u w:val="single" w:color="00B050"/>
              </w:rPr>
            </w:pPr>
            <w:bookmarkStart w:id="2" w:name="_Hlk111799606"/>
            <w:r w:rsidRPr="00DA70CB">
              <w:rPr>
                <w:rFonts w:ascii="Arial" w:hAnsi="Arial" w:cs="Arial"/>
                <w:b/>
                <w:color w:val="3B3838" w:themeColor="background2" w:themeShade="40"/>
                <w:sz w:val="28"/>
                <w:szCs w:val="27"/>
                <w:u w:val="single" w:color="00B050"/>
              </w:rPr>
              <w:t>English</w:t>
            </w:r>
          </w:p>
          <w:p w14:paraId="67227833" w14:textId="3E1F51DB" w:rsidR="00C25E79" w:rsidRPr="009B18B2" w:rsidRDefault="00C475DC" w:rsidP="00C76E9F">
            <w:pPr>
              <w:jc w:val="center"/>
              <w:rPr>
                <w:rFonts w:ascii="Arial" w:hAnsi="Arial" w:cs="Arial"/>
                <w:sz w:val="16"/>
              </w:rPr>
            </w:pPr>
            <w:r>
              <w:rPr>
                <w:noProof/>
              </w:rPr>
              <w:drawing>
                <wp:anchor distT="0" distB="0" distL="114300" distR="114300" simplePos="0" relativeHeight="251668487" behindDoc="1" locked="0" layoutInCell="1" allowOverlap="1" wp14:anchorId="54C45613" wp14:editId="74F4DC17">
                  <wp:simplePos x="0" y="0"/>
                  <wp:positionH relativeFrom="column">
                    <wp:posOffset>62865</wp:posOffset>
                  </wp:positionH>
                  <wp:positionV relativeFrom="paragraph">
                    <wp:posOffset>13335</wp:posOffset>
                  </wp:positionV>
                  <wp:extent cx="533400" cy="787400"/>
                  <wp:effectExtent l="0" t="0" r="0" b="0"/>
                  <wp:wrapTight wrapText="bothSides">
                    <wp:wrapPolygon edited="0">
                      <wp:start x="0" y="0"/>
                      <wp:lineTo x="0" y="20903"/>
                      <wp:lineTo x="20829" y="20903"/>
                      <wp:lineTo x="20829" y="0"/>
                      <wp:lineTo x="0" y="0"/>
                    </wp:wrapPolygon>
                  </wp:wrapTight>
                  <wp:docPr id="2005724784" name="Picture 1" descr="Oliver Twist by Gill Tavner (Adapter) â€º Visit Amazon's Gill Tavner Page  search results for this author Gill Tavner (Adapter), Charles Dickens  (Illustrated, 25 Nov 2007) Paperback: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Twist by Gill Tavner (Adapter) â€º Visit Amazon's Gill Tavner Page  search results for this author Gill Tavner (Adapter), Charles Dickens  (Illustrated, 25 Nov 2007) Paperback: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749">
              <w:rPr>
                <w:rFonts w:ascii="Arial" w:hAnsi="Arial" w:cs="Arial"/>
                <w:sz w:val="20"/>
                <w:szCs w:val="20"/>
              </w:rPr>
              <w:t>Our theme for this half term is ‘Food, Glorious Food!’. We will be starting off looking at stories with historical settings, focussing mainly on Oliver Twist</w:t>
            </w:r>
            <w:r w:rsidR="00483930">
              <w:rPr>
                <w:rFonts w:ascii="Arial" w:hAnsi="Arial" w:cs="Arial"/>
                <w:sz w:val="20"/>
                <w:szCs w:val="20"/>
              </w:rPr>
              <w:t>. Towards the end of the half term, we will also be focussing on</w:t>
            </w:r>
            <w:r w:rsidR="004856D4">
              <w:rPr>
                <w:rFonts w:ascii="Arial" w:hAnsi="Arial" w:cs="Arial"/>
                <w:sz w:val="20"/>
                <w:szCs w:val="20"/>
              </w:rPr>
              <w:t xml:space="preserve"> play and film scripts and</w:t>
            </w:r>
            <w:r w:rsidR="00483930">
              <w:rPr>
                <w:rFonts w:ascii="Arial" w:hAnsi="Arial" w:cs="Arial"/>
                <w:sz w:val="20"/>
                <w:szCs w:val="20"/>
              </w:rPr>
              <w:t xml:space="preserve"> some poetry.</w:t>
            </w:r>
            <w:r>
              <w:t xml:space="preserve"> </w:t>
            </w:r>
          </w:p>
        </w:tc>
        <w:tc>
          <w:tcPr>
            <w:tcW w:w="5245" w:type="dxa"/>
          </w:tcPr>
          <w:p w14:paraId="4A2B6196" w14:textId="77777777" w:rsidR="00563A98" w:rsidRPr="00DA70CB" w:rsidRDefault="00563A98" w:rsidP="00690966">
            <w:pPr>
              <w:jc w:val="center"/>
              <w:rPr>
                <w:rFonts w:ascii="Arial" w:hAnsi="Arial" w:cs="Arial"/>
                <w:b/>
                <w:color w:val="3B3838" w:themeColor="background2" w:themeShade="40"/>
                <w:sz w:val="28"/>
                <w:szCs w:val="28"/>
                <w:u w:val="single" w:color="00B050"/>
              </w:rPr>
            </w:pPr>
            <w:r w:rsidRPr="00DA70CB">
              <w:rPr>
                <w:rFonts w:ascii="Arial" w:hAnsi="Arial" w:cs="Arial"/>
                <w:b/>
                <w:color w:val="3B3838" w:themeColor="background2" w:themeShade="40"/>
                <w:sz w:val="28"/>
                <w:szCs w:val="28"/>
                <w:u w:val="single" w:color="00B050"/>
              </w:rPr>
              <w:t>Maths</w:t>
            </w:r>
          </w:p>
          <w:p w14:paraId="557F31FB" w14:textId="1B95CF54" w:rsidR="00333333" w:rsidRPr="00667CEA" w:rsidRDefault="00877A62" w:rsidP="00A66898">
            <w:pPr>
              <w:jc w:val="center"/>
              <w:rPr>
                <w:rFonts w:ascii="Arial" w:hAnsi="Arial" w:cs="Arial"/>
                <w:sz w:val="20"/>
                <w:szCs w:val="20"/>
              </w:rPr>
            </w:pPr>
            <w:r>
              <w:rPr>
                <w:noProof/>
                <w:lang w:eastAsia="en-GB"/>
              </w:rPr>
              <w:drawing>
                <wp:anchor distT="0" distB="0" distL="114300" distR="114300" simplePos="0" relativeHeight="251666439" behindDoc="1" locked="0" layoutInCell="1" allowOverlap="1" wp14:anchorId="64D1D66B" wp14:editId="33A66625">
                  <wp:simplePos x="0" y="0"/>
                  <wp:positionH relativeFrom="column">
                    <wp:posOffset>2376170</wp:posOffset>
                  </wp:positionH>
                  <wp:positionV relativeFrom="paragraph">
                    <wp:posOffset>403860</wp:posOffset>
                  </wp:positionV>
                  <wp:extent cx="724619" cy="724619"/>
                  <wp:effectExtent l="0" t="0" r="0" b="0"/>
                  <wp:wrapTight wrapText="bothSides">
                    <wp:wrapPolygon edited="0">
                      <wp:start x="0" y="0"/>
                      <wp:lineTo x="0" y="21013"/>
                      <wp:lineTo x="21013" y="21013"/>
                      <wp:lineTo x="21013" y="0"/>
                      <wp:lineTo x="0" y="0"/>
                    </wp:wrapPolygon>
                  </wp:wrapTight>
                  <wp:docPr id="2" name="Picture 2" descr="Marvellous Maths - The Purbeck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vellous Maths - The Purbeck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619" cy="724619"/>
                          </a:xfrm>
                          <a:prstGeom prst="rect">
                            <a:avLst/>
                          </a:prstGeom>
                          <a:noFill/>
                          <a:ln>
                            <a:noFill/>
                          </a:ln>
                        </pic:spPr>
                      </pic:pic>
                    </a:graphicData>
                  </a:graphic>
                </wp:anchor>
              </w:drawing>
            </w:r>
            <w:r w:rsidR="00563A98" w:rsidRPr="00D178BF">
              <w:rPr>
                <w:rFonts w:ascii="Arial" w:hAnsi="Arial" w:cs="Arial"/>
                <w:sz w:val="20"/>
                <w:szCs w:val="20"/>
              </w:rPr>
              <w:t xml:space="preserve">We will begin this half term </w:t>
            </w:r>
            <w:r w:rsidR="00563A98">
              <w:rPr>
                <w:rFonts w:ascii="Arial" w:hAnsi="Arial" w:cs="Arial"/>
                <w:sz w:val="20"/>
                <w:szCs w:val="20"/>
              </w:rPr>
              <w:t xml:space="preserve">looking at </w:t>
            </w:r>
            <w:r w:rsidR="00A66898">
              <w:rPr>
                <w:rFonts w:ascii="Arial" w:hAnsi="Arial" w:cs="Arial"/>
                <w:sz w:val="20"/>
                <w:szCs w:val="20"/>
              </w:rPr>
              <w:t>m</w:t>
            </w:r>
            <w:r w:rsidR="00A66898" w:rsidRPr="00A66898">
              <w:rPr>
                <w:rFonts w:ascii="Arial" w:hAnsi="Arial" w:cs="Arial"/>
                <w:sz w:val="20"/>
                <w:szCs w:val="20"/>
              </w:rPr>
              <w:t>ultiplication and division </w:t>
            </w:r>
            <w:r w:rsidR="00A66898">
              <w:rPr>
                <w:rFonts w:ascii="Arial" w:hAnsi="Arial" w:cs="Arial"/>
                <w:sz w:val="20"/>
                <w:szCs w:val="20"/>
              </w:rPr>
              <w:t>and moving on to f</w:t>
            </w:r>
            <w:r w:rsidR="00A66898" w:rsidRPr="00A66898">
              <w:rPr>
                <w:rFonts w:ascii="Arial" w:hAnsi="Arial" w:cs="Arial"/>
                <w:sz w:val="20"/>
                <w:szCs w:val="20"/>
              </w:rPr>
              <w:t>ractions, decimals and percentages</w:t>
            </w:r>
            <w:r w:rsidR="00A66898">
              <w:rPr>
                <w:rFonts w:ascii="Arial" w:hAnsi="Arial" w:cs="Arial"/>
                <w:sz w:val="20"/>
                <w:szCs w:val="20"/>
              </w:rPr>
              <w:t xml:space="preserve">. This half term will also involve calculating area </w:t>
            </w:r>
            <w:r w:rsidR="00A66898" w:rsidRPr="00A66898">
              <w:rPr>
                <w:rFonts w:ascii="Arial" w:hAnsi="Arial" w:cs="Arial"/>
                <w:sz w:val="20"/>
                <w:szCs w:val="20"/>
              </w:rPr>
              <w:t>and application of multiplication</w:t>
            </w:r>
            <w:r w:rsidR="00A66898">
              <w:rPr>
                <w:rFonts w:ascii="Arial" w:hAnsi="Arial" w:cs="Arial"/>
                <w:sz w:val="20"/>
                <w:szCs w:val="20"/>
              </w:rPr>
              <w:t xml:space="preserve">. We will also be looking at time, in particular in relation to </w:t>
            </w:r>
            <w:proofErr w:type="gramStart"/>
            <w:r w:rsidR="00A66898">
              <w:rPr>
                <w:rFonts w:ascii="Arial" w:hAnsi="Arial" w:cs="Arial"/>
                <w:sz w:val="20"/>
                <w:szCs w:val="20"/>
              </w:rPr>
              <w:t>time tables</w:t>
            </w:r>
            <w:proofErr w:type="gramEnd"/>
            <w:r w:rsidR="00A66898">
              <w:rPr>
                <w:rFonts w:ascii="Arial" w:hAnsi="Arial" w:cs="Arial"/>
                <w:sz w:val="20"/>
                <w:szCs w:val="20"/>
              </w:rPr>
              <w:t xml:space="preserve"> and solving problems.</w:t>
            </w:r>
            <w:r w:rsidR="00A66898" w:rsidRPr="00A66898">
              <w:rPr>
                <w:rFonts w:ascii="Arial" w:hAnsi="Arial" w:cs="Arial"/>
                <w:sz w:val="20"/>
                <w:szCs w:val="20"/>
              </w:rPr>
              <w:t> </w:t>
            </w:r>
          </w:p>
        </w:tc>
        <w:tc>
          <w:tcPr>
            <w:tcW w:w="4536" w:type="dxa"/>
          </w:tcPr>
          <w:p w14:paraId="15746664" w14:textId="6A383374" w:rsidR="00563A98" w:rsidRPr="009E07FF" w:rsidRDefault="00DA70CB" w:rsidP="00690966">
            <w:pPr>
              <w:ind w:right="310"/>
              <w:jc w:val="center"/>
              <w:rPr>
                <w:rFonts w:ascii="Arial" w:hAnsi="Arial" w:cs="Arial"/>
                <w:b/>
                <w:color w:val="3B3838" w:themeColor="background2" w:themeShade="40"/>
                <w:sz w:val="28"/>
                <w:szCs w:val="28"/>
                <w:u w:val="single" w:color="00B050"/>
              </w:rPr>
            </w:pPr>
            <w:r w:rsidRPr="009E07FF">
              <w:rPr>
                <w:rFonts w:ascii="Arial" w:hAnsi="Arial" w:cs="Arial"/>
                <w:b/>
                <w:color w:val="3B3838" w:themeColor="background2" w:themeShade="40"/>
                <w:sz w:val="28"/>
                <w:szCs w:val="28"/>
                <w:u w:val="single" w:color="00B050"/>
              </w:rPr>
              <w:t>Science</w:t>
            </w:r>
          </w:p>
          <w:p w14:paraId="7592F04B" w14:textId="7C56BE2C" w:rsidR="00563A98" w:rsidRDefault="004856D4" w:rsidP="00690966">
            <w:pPr>
              <w:jc w:val="center"/>
              <w:rPr>
                <w:rFonts w:ascii="Arial" w:hAnsi="Arial" w:cs="Arial"/>
                <w:b/>
                <w:sz w:val="20"/>
                <w:szCs w:val="23"/>
              </w:rPr>
            </w:pPr>
            <w:r>
              <w:rPr>
                <w:rFonts w:ascii="Arial" w:hAnsi="Arial" w:cs="Arial"/>
                <w:b/>
                <w:sz w:val="20"/>
                <w:szCs w:val="23"/>
              </w:rPr>
              <w:t>How can we test material properties?</w:t>
            </w:r>
          </w:p>
          <w:p w14:paraId="026B1484" w14:textId="53BE4213" w:rsidR="00563A98" w:rsidRPr="00D27C6E" w:rsidRDefault="00C76E9F" w:rsidP="004856D4">
            <w:pPr>
              <w:jc w:val="center"/>
              <w:rPr>
                <w:rFonts w:ascii="Arial" w:hAnsi="Arial" w:cs="Arial"/>
                <w:sz w:val="20"/>
                <w:szCs w:val="23"/>
              </w:rPr>
            </w:pPr>
            <w:r w:rsidRPr="00D27C6E">
              <w:rPr>
                <w:rFonts w:ascii="Arial" w:hAnsi="Arial" w:cs="Arial"/>
                <w:sz w:val="20"/>
                <w:szCs w:val="23"/>
              </w:rPr>
              <w:t xml:space="preserve">We will be </w:t>
            </w:r>
            <w:r w:rsidR="00483930">
              <w:rPr>
                <w:rFonts w:ascii="Arial" w:hAnsi="Arial" w:cs="Arial"/>
                <w:sz w:val="20"/>
                <w:szCs w:val="23"/>
              </w:rPr>
              <w:t xml:space="preserve">looking at different materials and their properties and exploring </w:t>
            </w:r>
            <w:r w:rsidR="004856D4">
              <w:rPr>
                <w:rFonts w:ascii="Arial" w:hAnsi="Arial" w:cs="Arial"/>
                <w:sz w:val="20"/>
                <w:szCs w:val="23"/>
              </w:rPr>
              <w:t>different ways of testing them for their suitability for different tasks. Chocolate teapot?</w:t>
            </w:r>
          </w:p>
        </w:tc>
      </w:tr>
      <w:tr w:rsidR="00C475DC" w14:paraId="63F2DF04" w14:textId="60FEC6B2" w:rsidTr="000553AE">
        <w:trPr>
          <w:trHeight w:val="2203"/>
        </w:trPr>
        <w:tc>
          <w:tcPr>
            <w:tcW w:w="4790" w:type="dxa"/>
          </w:tcPr>
          <w:p w14:paraId="776289FF" w14:textId="3FAFF73E" w:rsidR="00563A98" w:rsidRPr="00DA70CB" w:rsidRDefault="00563A98" w:rsidP="00690966">
            <w:pPr>
              <w:jc w:val="center"/>
              <w:rPr>
                <w:rFonts w:ascii="Arial" w:hAnsi="Arial" w:cs="Arial"/>
                <w:b/>
                <w:color w:val="3B3838" w:themeColor="background2" w:themeShade="40"/>
                <w:sz w:val="28"/>
                <w:szCs w:val="27"/>
                <w:u w:val="single" w:color="00B050"/>
              </w:rPr>
            </w:pPr>
            <w:r w:rsidRPr="00DA70CB">
              <w:rPr>
                <w:rFonts w:ascii="Arial" w:hAnsi="Arial" w:cs="Arial"/>
                <w:b/>
                <w:color w:val="3B3838" w:themeColor="background2" w:themeShade="40"/>
                <w:sz w:val="28"/>
                <w:szCs w:val="27"/>
                <w:u w:val="single" w:color="00B050"/>
              </w:rPr>
              <w:t xml:space="preserve">Guided </w:t>
            </w:r>
            <w:r w:rsidR="007B4392">
              <w:rPr>
                <w:rFonts w:ascii="Arial" w:hAnsi="Arial" w:cs="Arial"/>
                <w:b/>
                <w:color w:val="3B3838" w:themeColor="background2" w:themeShade="40"/>
                <w:sz w:val="28"/>
                <w:szCs w:val="27"/>
                <w:u w:val="single" w:color="00B050"/>
              </w:rPr>
              <w:t>Reading</w:t>
            </w:r>
          </w:p>
          <w:p w14:paraId="1319E856" w14:textId="6CEB616F" w:rsidR="00563A98" w:rsidRDefault="00563A98" w:rsidP="007B4392">
            <w:pPr>
              <w:jc w:val="center"/>
              <w:rPr>
                <w:noProof/>
              </w:rPr>
            </w:pPr>
            <w:r>
              <w:rPr>
                <w:rFonts w:ascii="Arial" w:hAnsi="Arial" w:cs="Arial"/>
                <w:sz w:val="20"/>
                <w:szCs w:val="20"/>
              </w:rPr>
              <w:t>The children will have Guided Reading for 20 minutes every day. The</w:t>
            </w:r>
            <w:r w:rsidR="008E6066">
              <w:rPr>
                <w:rFonts w:ascii="Arial" w:hAnsi="Arial" w:cs="Arial"/>
                <w:sz w:val="20"/>
                <w:szCs w:val="20"/>
              </w:rPr>
              <w:t xml:space="preserve"> children will work in groups</w:t>
            </w:r>
            <w:r w:rsidR="007B4392">
              <w:rPr>
                <w:rFonts w:ascii="Arial" w:hAnsi="Arial" w:cs="Arial"/>
                <w:sz w:val="20"/>
                <w:szCs w:val="20"/>
              </w:rPr>
              <w:t xml:space="preserve"> with an adult,</w:t>
            </w:r>
            <w:r w:rsidR="00734096">
              <w:rPr>
                <w:rFonts w:ascii="Arial" w:hAnsi="Arial" w:cs="Arial"/>
                <w:sz w:val="20"/>
                <w:szCs w:val="20"/>
              </w:rPr>
              <w:t xml:space="preserve"> independently on either pre-reading or follow up tasks</w:t>
            </w:r>
            <w:r w:rsidR="007B4392">
              <w:rPr>
                <w:rFonts w:ascii="Arial" w:hAnsi="Arial" w:cs="Arial"/>
                <w:sz w:val="20"/>
                <w:szCs w:val="20"/>
              </w:rPr>
              <w:t>, practic</w:t>
            </w:r>
            <w:r w:rsidR="004856D4">
              <w:rPr>
                <w:rFonts w:ascii="Arial" w:hAnsi="Arial" w:cs="Arial"/>
                <w:sz w:val="20"/>
                <w:szCs w:val="20"/>
              </w:rPr>
              <w:t>ing</w:t>
            </w:r>
            <w:r w:rsidR="007B4392">
              <w:rPr>
                <w:rFonts w:ascii="Arial" w:hAnsi="Arial" w:cs="Arial"/>
                <w:sz w:val="20"/>
                <w:szCs w:val="20"/>
              </w:rPr>
              <w:t xml:space="preserve"> comprehension </w:t>
            </w:r>
            <w:r w:rsidR="004856D4">
              <w:rPr>
                <w:rFonts w:ascii="Arial" w:hAnsi="Arial" w:cs="Arial"/>
                <w:sz w:val="20"/>
                <w:szCs w:val="20"/>
              </w:rPr>
              <w:t xml:space="preserve">skills </w:t>
            </w:r>
            <w:r w:rsidR="007B4392">
              <w:rPr>
                <w:rFonts w:ascii="Arial" w:hAnsi="Arial" w:cs="Arial"/>
                <w:sz w:val="20"/>
                <w:szCs w:val="20"/>
              </w:rPr>
              <w:t xml:space="preserve">and one group will </w:t>
            </w:r>
            <w:r w:rsidR="00734096">
              <w:rPr>
                <w:rFonts w:ascii="Arial" w:hAnsi="Arial" w:cs="Arial"/>
                <w:sz w:val="20"/>
                <w:szCs w:val="20"/>
              </w:rPr>
              <w:t xml:space="preserve">also </w:t>
            </w:r>
            <w:proofErr w:type="gramStart"/>
            <w:r w:rsidR="00734096">
              <w:rPr>
                <w:rFonts w:ascii="Arial" w:hAnsi="Arial" w:cs="Arial"/>
                <w:sz w:val="20"/>
                <w:szCs w:val="20"/>
              </w:rPr>
              <w:t>have the opportunity to</w:t>
            </w:r>
            <w:proofErr w:type="gramEnd"/>
            <w:r w:rsidR="00734096">
              <w:rPr>
                <w:rFonts w:ascii="Arial" w:hAnsi="Arial" w:cs="Arial"/>
                <w:sz w:val="20"/>
                <w:szCs w:val="20"/>
              </w:rPr>
              <w:t xml:space="preserve"> sit in the reading area and read a book of their choice for pleasure.</w:t>
            </w:r>
            <w:r w:rsidR="007B4392">
              <w:rPr>
                <w:rFonts w:ascii="Arial" w:hAnsi="Arial" w:cs="Arial"/>
                <w:sz w:val="20"/>
                <w:szCs w:val="20"/>
              </w:rPr>
              <w:t xml:space="preserve"> </w:t>
            </w:r>
          </w:p>
        </w:tc>
        <w:tc>
          <w:tcPr>
            <w:tcW w:w="5245" w:type="dxa"/>
          </w:tcPr>
          <w:p w14:paraId="6AC7267B" w14:textId="481EE34B" w:rsidR="00DA70CB" w:rsidRPr="00690966" w:rsidRDefault="00483930" w:rsidP="00690966">
            <w:pPr>
              <w:jc w:val="center"/>
              <w:rPr>
                <w:rFonts w:ascii="Arial" w:hAnsi="Arial" w:cs="Arial"/>
                <w:sz w:val="20"/>
                <w:szCs w:val="23"/>
                <w:u w:val="single" w:color="00B050"/>
              </w:rPr>
            </w:pPr>
            <w:r>
              <w:rPr>
                <w:rFonts w:ascii="Arial" w:hAnsi="Arial" w:cs="Arial"/>
                <w:b/>
                <w:color w:val="3B3838" w:themeColor="background2" w:themeShade="40"/>
                <w:sz w:val="28"/>
                <w:szCs w:val="28"/>
                <w:u w:val="single" w:color="00B050"/>
              </w:rPr>
              <w:t>History</w:t>
            </w:r>
          </w:p>
          <w:p w14:paraId="6B691AB0" w14:textId="7B642435" w:rsidR="00563A98" w:rsidRPr="00BE0296" w:rsidRDefault="00483930" w:rsidP="00D27C6E">
            <w:pPr>
              <w:jc w:val="center"/>
              <w:rPr>
                <w:rFonts w:ascii="Arial" w:hAnsi="Arial" w:cs="Arial"/>
                <w:b/>
                <w:sz w:val="20"/>
                <w:szCs w:val="27"/>
              </w:rPr>
            </w:pPr>
            <w:r>
              <w:rPr>
                <w:rFonts w:ascii="Arial" w:hAnsi="Arial" w:cs="Arial"/>
                <w:b/>
                <w:sz w:val="20"/>
                <w:szCs w:val="27"/>
              </w:rPr>
              <w:t>The Mayans</w:t>
            </w:r>
          </w:p>
          <w:p w14:paraId="144AA6FF" w14:textId="64029DF8" w:rsidR="00BE0296" w:rsidRPr="001923D6" w:rsidRDefault="00A66898" w:rsidP="00D27C6E">
            <w:pPr>
              <w:jc w:val="center"/>
              <w:rPr>
                <w:rFonts w:ascii="Arial" w:hAnsi="Arial" w:cs="Arial"/>
                <w:b/>
                <w:color w:val="2F5496" w:themeColor="accent5" w:themeShade="BF"/>
                <w:sz w:val="28"/>
                <w:szCs w:val="27"/>
                <w:u w:val="single" w:color="00B050"/>
              </w:rPr>
            </w:pPr>
            <w:r>
              <w:rPr>
                <w:noProof/>
              </w:rPr>
              <w:drawing>
                <wp:anchor distT="0" distB="0" distL="114300" distR="114300" simplePos="0" relativeHeight="251669511" behindDoc="1" locked="0" layoutInCell="1" allowOverlap="1" wp14:anchorId="430853E8" wp14:editId="314184C2">
                  <wp:simplePos x="0" y="0"/>
                  <wp:positionH relativeFrom="column">
                    <wp:posOffset>24765</wp:posOffset>
                  </wp:positionH>
                  <wp:positionV relativeFrom="paragraph">
                    <wp:posOffset>532130</wp:posOffset>
                  </wp:positionV>
                  <wp:extent cx="960755" cy="537845"/>
                  <wp:effectExtent l="0" t="0" r="0" b="0"/>
                  <wp:wrapTight wrapText="bothSides">
                    <wp:wrapPolygon edited="0">
                      <wp:start x="0" y="0"/>
                      <wp:lineTo x="0" y="20656"/>
                      <wp:lineTo x="20986" y="20656"/>
                      <wp:lineTo x="20986" y="0"/>
                      <wp:lineTo x="0" y="0"/>
                    </wp:wrapPolygon>
                  </wp:wrapTight>
                  <wp:docPr id="431494706" name="Picture 2" descr="Ancient Arborists - The Mayans | Future Tre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ient Arborists - The Mayans | Future Tree Healt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755"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296" w:rsidRPr="00BE0296">
              <w:rPr>
                <w:rFonts w:ascii="Arial" w:hAnsi="Arial" w:cs="Arial"/>
                <w:sz w:val="20"/>
                <w:szCs w:val="27"/>
              </w:rPr>
              <w:t xml:space="preserve">We will be learning about </w:t>
            </w:r>
            <w:r w:rsidR="00483930">
              <w:rPr>
                <w:rFonts w:ascii="Arial" w:hAnsi="Arial" w:cs="Arial"/>
                <w:sz w:val="20"/>
                <w:szCs w:val="27"/>
              </w:rPr>
              <w:t xml:space="preserve">the Mayan civilisation, </w:t>
            </w:r>
            <w:proofErr w:type="gramStart"/>
            <w:r w:rsidR="00483930">
              <w:rPr>
                <w:rFonts w:ascii="Arial" w:hAnsi="Arial" w:cs="Arial"/>
                <w:sz w:val="20"/>
                <w:szCs w:val="27"/>
              </w:rPr>
              <w:t>including:</w:t>
            </w:r>
            <w:proofErr w:type="gramEnd"/>
            <w:r w:rsidR="00483930">
              <w:rPr>
                <w:rFonts w:ascii="Arial" w:hAnsi="Arial" w:cs="Arial"/>
                <w:sz w:val="20"/>
                <w:szCs w:val="27"/>
              </w:rPr>
              <w:t xml:space="preserve"> where and when it was; who are the key individuals; daily life; food and drink</w:t>
            </w:r>
            <w:r w:rsidR="00D54148">
              <w:rPr>
                <w:rFonts w:ascii="Arial" w:hAnsi="Arial" w:cs="Arial"/>
                <w:sz w:val="20"/>
                <w:szCs w:val="27"/>
              </w:rPr>
              <w:t>, culture and things they created. We will also be drawing links to other civilisations the children have previously been taught</w:t>
            </w:r>
            <w:r w:rsidR="004856D4">
              <w:rPr>
                <w:rFonts w:ascii="Arial" w:hAnsi="Arial" w:cs="Arial"/>
                <w:sz w:val="20"/>
                <w:szCs w:val="27"/>
              </w:rPr>
              <w:t xml:space="preserve"> and comparing to what life was like in Britain at the time.</w:t>
            </w:r>
          </w:p>
        </w:tc>
        <w:tc>
          <w:tcPr>
            <w:tcW w:w="4536" w:type="dxa"/>
          </w:tcPr>
          <w:p w14:paraId="40220A10" w14:textId="77777777" w:rsidR="00563A98" w:rsidRPr="000553AE" w:rsidRDefault="00DA70CB" w:rsidP="00690966">
            <w:pPr>
              <w:jc w:val="center"/>
              <w:rPr>
                <w:rFonts w:ascii="Arial" w:hAnsi="Arial" w:cs="Arial"/>
                <w:b/>
                <w:color w:val="3B3838" w:themeColor="background2" w:themeShade="40"/>
                <w:sz w:val="28"/>
                <w:szCs w:val="27"/>
                <w:u w:val="single" w:color="00B050"/>
              </w:rPr>
            </w:pPr>
            <w:r w:rsidRPr="000553AE">
              <w:rPr>
                <w:rFonts w:ascii="Arial" w:hAnsi="Arial" w:cs="Arial"/>
                <w:b/>
                <w:color w:val="3B3838" w:themeColor="background2" w:themeShade="40"/>
                <w:sz w:val="28"/>
                <w:szCs w:val="27"/>
                <w:u w:val="single" w:color="00B050"/>
              </w:rPr>
              <w:t>Computing</w:t>
            </w:r>
          </w:p>
          <w:p w14:paraId="2801510D" w14:textId="3D5DA201" w:rsidR="0056206A" w:rsidRDefault="00CD1A94" w:rsidP="00690966">
            <w:pPr>
              <w:jc w:val="center"/>
              <w:rPr>
                <w:rFonts w:ascii="Arial" w:hAnsi="Arial" w:cs="Arial"/>
                <w:b/>
                <w:sz w:val="20"/>
                <w:szCs w:val="23"/>
              </w:rPr>
            </w:pPr>
            <w:r>
              <w:rPr>
                <w:rFonts w:ascii="Arial" w:hAnsi="Arial" w:cs="Arial"/>
                <w:b/>
                <w:sz w:val="20"/>
                <w:szCs w:val="23"/>
              </w:rPr>
              <w:t>Animation</w:t>
            </w:r>
          </w:p>
          <w:p w14:paraId="098FD2B4" w14:textId="604C5709" w:rsidR="00CD1A94" w:rsidRPr="00CD1A94" w:rsidRDefault="00CD1A94" w:rsidP="00690966">
            <w:pPr>
              <w:jc w:val="center"/>
              <w:rPr>
                <w:rFonts w:ascii="Arial" w:hAnsi="Arial" w:cs="Arial"/>
                <w:bCs/>
                <w:sz w:val="20"/>
                <w:szCs w:val="23"/>
              </w:rPr>
            </w:pPr>
            <w:r>
              <w:rPr>
                <w:rFonts w:ascii="Arial" w:hAnsi="Arial" w:cs="Arial"/>
                <w:bCs/>
                <w:sz w:val="20"/>
                <w:szCs w:val="23"/>
              </w:rPr>
              <w:t>Children will be using the Animate Me app to create character interviews</w:t>
            </w:r>
            <w:r w:rsidR="00A66898">
              <w:rPr>
                <w:rFonts w:ascii="Arial" w:hAnsi="Arial" w:cs="Arial"/>
                <w:bCs/>
                <w:sz w:val="20"/>
                <w:szCs w:val="23"/>
              </w:rPr>
              <w:t xml:space="preserve"> with characters we have been studying this half term.</w:t>
            </w:r>
          </w:p>
          <w:p w14:paraId="29198418" w14:textId="231C140A" w:rsidR="00DA70CB" w:rsidRPr="00FD67F7" w:rsidRDefault="00DA70CB" w:rsidP="00690966">
            <w:pPr>
              <w:jc w:val="center"/>
              <w:rPr>
                <w:rFonts w:ascii="Arial" w:hAnsi="Arial" w:cs="Arial"/>
                <w:color w:val="2F5496" w:themeColor="accent5" w:themeShade="BF"/>
                <w:sz w:val="20"/>
                <w:szCs w:val="20"/>
              </w:rPr>
            </w:pPr>
          </w:p>
        </w:tc>
      </w:tr>
      <w:tr w:rsidR="00C475DC" w14:paraId="4A20937A" w14:textId="77777777" w:rsidTr="000D3EB9">
        <w:trPr>
          <w:trHeight w:val="1656"/>
        </w:trPr>
        <w:tc>
          <w:tcPr>
            <w:tcW w:w="4790" w:type="dxa"/>
          </w:tcPr>
          <w:p w14:paraId="508AAA8B" w14:textId="5025B026" w:rsidR="000553AE" w:rsidRPr="00690966" w:rsidRDefault="004856D4" w:rsidP="00690966">
            <w:pPr>
              <w:jc w:val="center"/>
              <w:rPr>
                <w:rFonts w:ascii="Arial" w:hAnsi="Arial" w:cs="Arial"/>
                <w:b/>
                <w:sz w:val="28"/>
                <w:szCs w:val="28"/>
                <w:u w:val="single" w:color="00B050"/>
              </w:rPr>
            </w:pPr>
            <w:r>
              <w:rPr>
                <w:rFonts w:ascii="Arial" w:hAnsi="Arial" w:cs="Arial"/>
                <w:b/>
                <w:sz w:val="28"/>
                <w:szCs w:val="28"/>
                <w:u w:val="single" w:color="00B050"/>
              </w:rPr>
              <w:t>DT</w:t>
            </w:r>
          </w:p>
          <w:p w14:paraId="67961EFA" w14:textId="19048131" w:rsidR="0056206A" w:rsidRDefault="004856D4" w:rsidP="00690966">
            <w:pPr>
              <w:jc w:val="center"/>
              <w:rPr>
                <w:rFonts w:ascii="Arial" w:hAnsi="Arial" w:cs="Arial"/>
                <w:b/>
                <w:sz w:val="20"/>
                <w:szCs w:val="28"/>
              </w:rPr>
            </w:pPr>
            <w:r>
              <w:rPr>
                <w:rFonts w:ascii="Arial" w:hAnsi="Arial" w:cs="Arial"/>
                <w:b/>
                <w:sz w:val="20"/>
                <w:szCs w:val="28"/>
              </w:rPr>
              <w:t>Textiles</w:t>
            </w:r>
          </w:p>
          <w:p w14:paraId="2E3CE46C" w14:textId="3261D042" w:rsidR="000553AE" w:rsidRPr="00333333" w:rsidRDefault="00333333" w:rsidP="00D27C6E">
            <w:pPr>
              <w:jc w:val="center"/>
              <w:rPr>
                <w:rFonts w:ascii="Arial" w:hAnsi="Arial" w:cs="Arial"/>
                <w:color w:val="3B3838" w:themeColor="background2" w:themeShade="40"/>
                <w:sz w:val="28"/>
                <w:szCs w:val="27"/>
              </w:rPr>
            </w:pPr>
            <w:r w:rsidRPr="00333333">
              <w:rPr>
                <w:rFonts w:ascii="Arial" w:hAnsi="Arial" w:cs="Arial"/>
                <w:sz w:val="20"/>
                <w:szCs w:val="27"/>
              </w:rPr>
              <w:t xml:space="preserve">We will </w:t>
            </w:r>
            <w:r w:rsidR="00C475DC">
              <w:rPr>
                <w:rFonts w:ascii="Arial" w:hAnsi="Arial" w:cs="Arial"/>
                <w:sz w:val="20"/>
                <w:szCs w:val="27"/>
              </w:rPr>
              <w:t xml:space="preserve">be linking our </w:t>
            </w:r>
            <w:r w:rsidR="004856D4">
              <w:rPr>
                <w:rFonts w:ascii="Arial" w:hAnsi="Arial" w:cs="Arial"/>
                <w:sz w:val="20"/>
                <w:szCs w:val="27"/>
              </w:rPr>
              <w:t>DT</w:t>
            </w:r>
            <w:r w:rsidR="00C475DC">
              <w:rPr>
                <w:rFonts w:ascii="Arial" w:hAnsi="Arial" w:cs="Arial"/>
                <w:sz w:val="20"/>
                <w:szCs w:val="27"/>
              </w:rPr>
              <w:t xml:space="preserve"> work to our </w:t>
            </w:r>
            <w:proofErr w:type="gramStart"/>
            <w:r w:rsidR="00C475DC">
              <w:rPr>
                <w:rFonts w:ascii="Arial" w:hAnsi="Arial" w:cs="Arial"/>
                <w:sz w:val="20"/>
                <w:szCs w:val="27"/>
              </w:rPr>
              <w:t>History</w:t>
            </w:r>
            <w:proofErr w:type="gramEnd"/>
            <w:r w:rsidR="00C475DC">
              <w:rPr>
                <w:rFonts w:ascii="Arial" w:hAnsi="Arial" w:cs="Arial"/>
                <w:sz w:val="20"/>
                <w:szCs w:val="27"/>
              </w:rPr>
              <w:t xml:space="preserve"> topic on the Mayans. We will research </w:t>
            </w:r>
            <w:r w:rsidR="004856D4">
              <w:rPr>
                <w:rFonts w:ascii="Arial" w:hAnsi="Arial" w:cs="Arial"/>
                <w:sz w:val="20"/>
                <w:szCs w:val="27"/>
              </w:rPr>
              <w:t>Mayan worry dolls and be creating our own versions. Any fabric to donate would be much appreciated!</w:t>
            </w:r>
          </w:p>
        </w:tc>
        <w:tc>
          <w:tcPr>
            <w:tcW w:w="5245" w:type="dxa"/>
          </w:tcPr>
          <w:p w14:paraId="15BEA60E" w14:textId="3432A9D1" w:rsidR="000553AE" w:rsidRPr="00690966"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PE</w:t>
            </w:r>
          </w:p>
          <w:p w14:paraId="11A37C8E" w14:textId="77777777" w:rsidR="0069560D" w:rsidRDefault="0069560D" w:rsidP="00690966">
            <w:pPr>
              <w:jc w:val="center"/>
              <w:rPr>
                <w:rFonts w:ascii="Arial" w:hAnsi="Arial" w:cs="Arial"/>
                <w:b/>
                <w:sz w:val="20"/>
                <w:szCs w:val="23"/>
              </w:rPr>
            </w:pPr>
          </w:p>
          <w:p w14:paraId="5A746035" w14:textId="77777777" w:rsidR="0056206A" w:rsidRDefault="0056206A" w:rsidP="00690966">
            <w:pPr>
              <w:jc w:val="center"/>
              <w:rPr>
                <w:rFonts w:ascii="Arial" w:hAnsi="Arial" w:cs="Arial"/>
                <w:sz w:val="20"/>
                <w:szCs w:val="23"/>
              </w:rPr>
            </w:pPr>
            <w:r>
              <w:rPr>
                <w:rFonts w:ascii="Arial" w:hAnsi="Arial" w:cs="Arial"/>
                <w:sz w:val="20"/>
                <w:szCs w:val="23"/>
              </w:rPr>
              <w:t>PE will take place on a Monday afternoon with Mr Ridge</w:t>
            </w:r>
          </w:p>
          <w:p w14:paraId="7113D9E3" w14:textId="089F507A" w:rsidR="00CD1A94" w:rsidRPr="0056206A" w:rsidRDefault="00CD1A94" w:rsidP="00690966">
            <w:pPr>
              <w:jc w:val="center"/>
              <w:rPr>
                <w:rFonts w:ascii="Arial" w:hAnsi="Arial" w:cs="Arial"/>
                <w:sz w:val="20"/>
                <w:szCs w:val="23"/>
              </w:rPr>
            </w:pPr>
            <w:r>
              <w:rPr>
                <w:rFonts w:ascii="Arial" w:hAnsi="Arial" w:cs="Arial"/>
                <w:sz w:val="20"/>
                <w:szCs w:val="23"/>
              </w:rPr>
              <w:t>This half term will be looking at badminton and gymnastics</w:t>
            </w:r>
          </w:p>
        </w:tc>
        <w:tc>
          <w:tcPr>
            <w:tcW w:w="4536" w:type="dxa"/>
          </w:tcPr>
          <w:p w14:paraId="1F16C3BA" w14:textId="343789E9" w:rsidR="000553AE" w:rsidRPr="00690966"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French</w:t>
            </w:r>
          </w:p>
          <w:p w14:paraId="23DEEFD2" w14:textId="652B6DBD" w:rsidR="000553AE" w:rsidRDefault="00A66898" w:rsidP="00690966">
            <w:pPr>
              <w:jc w:val="center"/>
              <w:rPr>
                <w:rFonts w:ascii="Arial" w:hAnsi="Arial" w:cs="Arial"/>
                <w:b/>
                <w:sz w:val="20"/>
                <w:szCs w:val="28"/>
              </w:rPr>
            </w:pPr>
            <w:r>
              <w:rPr>
                <w:rFonts w:ascii="Arial" w:hAnsi="Arial" w:cs="Arial"/>
                <w:b/>
                <w:sz w:val="20"/>
                <w:szCs w:val="28"/>
              </w:rPr>
              <w:t>What is the date?</w:t>
            </w:r>
          </w:p>
          <w:p w14:paraId="219AC913" w14:textId="14197A1D" w:rsidR="008E6066" w:rsidRPr="008E6066" w:rsidRDefault="0069560D" w:rsidP="00690966">
            <w:pPr>
              <w:jc w:val="center"/>
              <w:rPr>
                <w:rFonts w:ascii="Arial" w:hAnsi="Arial" w:cs="Arial"/>
                <w:sz w:val="20"/>
                <w:szCs w:val="23"/>
              </w:rPr>
            </w:pPr>
            <w:r>
              <w:rPr>
                <w:rFonts w:ascii="Arial" w:hAnsi="Arial" w:cs="Arial"/>
                <w:sz w:val="20"/>
                <w:szCs w:val="28"/>
              </w:rPr>
              <w:t xml:space="preserve">We will be learning how to </w:t>
            </w:r>
            <w:r w:rsidR="004856D4">
              <w:rPr>
                <w:rFonts w:ascii="Arial" w:hAnsi="Arial" w:cs="Arial"/>
                <w:sz w:val="20"/>
                <w:szCs w:val="28"/>
              </w:rPr>
              <w:t>say names of months of the year, days of the weeks and how to answer questions about significant dates.</w:t>
            </w:r>
          </w:p>
        </w:tc>
      </w:tr>
      <w:tr w:rsidR="00C475DC" w14:paraId="444150DB" w14:textId="77777777" w:rsidTr="000553AE">
        <w:trPr>
          <w:trHeight w:val="1354"/>
        </w:trPr>
        <w:tc>
          <w:tcPr>
            <w:tcW w:w="4790" w:type="dxa"/>
          </w:tcPr>
          <w:p w14:paraId="63E48724" w14:textId="306E582B" w:rsidR="000553AE" w:rsidRPr="00690966"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RE</w:t>
            </w:r>
          </w:p>
          <w:p w14:paraId="434B88B6" w14:textId="0B7121DD" w:rsidR="00667CEA" w:rsidRDefault="004856D4" w:rsidP="00690966">
            <w:pPr>
              <w:jc w:val="center"/>
              <w:rPr>
                <w:rFonts w:ascii="Arial" w:hAnsi="Arial" w:cs="Arial"/>
                <w:b/>
                <w:sz w:val="20"/>
                <w:szCs w:val="23"/>
              </w:rPr>
            </w:pPr>
            <w:r>
              <w:rPr>
                <w:rFonts w:ascii="Arial" w:hAnsi="Arial" w:cs="Arial"/>
                <w:b/>
                <w:sz w:val="20"/>
                <w:szCs w:val="23"/>
              </w:rPr>
              <w:t>Islam – The Qur’an</w:t>
            </w:r>
          </w:p>
          <w:p w14:paraId="34744989" w14:textId="54EB7B3D" w:rsidR="00D27C6E" w:rsidRDefault="004856D4" w:rsidP="00690966">
            <w:pPr>
              <w:jc w:val="center"/>
              <w:rPr>
                <w:rFonts w:ascii="Arial" w:hAnsi="Arial" w:cs="Arial"/>
                <w:sz w:val="20"/>
                <w:szCs w:val="23"/>
              </w:rPr>
            </w:pPr>
            <w:r>
              <w:rPr>
                <w:rFonts w:ascii="Arial" w:hAnsi="Arial" w:cs="Arial"/>
                <w:sz w:val="20"/>
                <w:szCs w:val="23"/>
              </w:rPr>
              <w:t>Why is the Qur’an important to Muslims?</w:t>
            </w:r>
          </w:p>
          <w:p w14:paraId="4C539073" w14:textId="2E840ADB" w:rsidR="00BE0296" w:rsidRPr="00D27C6E" w:rsidRDefault="004856D4" w:rsidP="00CD1A94">
            <w:pPr>
              <w:jc w:val="center"/>
              <w:rPr>
                <w:rFonts w:ascii="Arial" w:hAnsi="Arial" w:cs="Arial"/>
                <w:sz w:val="28"/>
                <w:szCs w:val="28"/>
              </w:rPr>
            </w:pPr>
            <w:r>
              <w:rPr>
                <w:rFonts w:ascii="Arial" w:hAnsi="Arial" w:cs="Arial"/>
                <w:sz w:val="20"/>
                <w:szCs w:val="23"/>
              </w:rPr>
              <w:t>We will be looking into</w:t>
            </w:r>
            <w:r w:rsidR="00CD1A94">
              <w:rPr>
                <w:rFonts w:ascii="Arial" w:hAnsi="Arial" w:cs="Arial"/>
                <w:sz w:val="20"/>
                <w:szCs w:val="23"/>
              </w:rPr>
              <w:t xml:space="preserve"> rules that we follow and ask how the Qur’an provides guidance to Muslims and how the live their lives.</w:t>
            </w:r>
          </w:p>
        </w:tc>
        <w:tc>
          <w:tcPr>
            <w:tcW w:w="5245" w:type="dxa"/>
          </w:tcPr>
          <w:p w14:paraId="065E30CC" w14:textId="23750F6E" w:rsidR="000553AE" w:rsidRPr="00690966" w:rsidRDefault="000553AE" w:rsidP="00690966">
            <w:pPr>
              <w:jc w:val="center"/>
              <w:rPr>
                <w:rFonts w:ascii="Arial" w:hAnsi="Arial" w:cs="Arial"/>
                <w:sz w:val="20"/>
                <w:szCs w:val="23"/>
                <w:u w:val="single" w:color="00B050"/>
              </w:rPr>
            </w:pPr>
            <w:r w:rsidRPr="00690966">
              <w:rPr>
                <w:rFonts w:ascii="Arial" w:hAnsi="Arial" w:cs="Arial"/>
                <w:b/>
                <w:sz w:val="28"/>
                <w:szCs w:val="28"/>
                <w:u w:val="single" w:color="00B050"/>
              </w:rPr>
              <w:t>PSHE</w:t>
            </w:r>
          </w:p>
          <w:p w14:paraId="2DEBB08F" w14:textId="139A7BEF" w:rsidR="000553AE" w:rsidRDefault="00CD1A94" w:rsidP="00690966">
            <w:pPr>
              <w:jc w:val="center"/>
              <w:rPr>
                <w:rFonts w:ascii="Arial" w:hAnsi="Arial" w:cs="Arial"/>
                <w:b/>
                <w:sz w:val="20"/>
                <w:szCs w:val="23"/>
              </w:rPr>
            </w:pPr>
            <w:r>
              <w:rPr>
                <w:rFonts w:ascii="Arial" w:hAnsi="Arial" w:cs="Arial"/>
                <w:b/>
                <w:sz w:val="20"/>
                <w:szCs w:val="23"/>
              </w:rPr>
              <w:t>My Happy Mind - Celebrate</w:t>
            </w:r>
          </w:p>
          <w:p w14:paraId="3CD96BD6" w14:textId="212D37EF" w:rsidR="00D27C6E" w:rsidRPr="00D27C6E" w:rsidRDefault="00D27C6E" w:rsidP="00690966">
            <w:pPr>
              <w:jc w:val="center"/>
              <w:rPr>
                <w:rFonts w:ascii="Arial" w:hAnsi="Arial" w:cs="Arial"/>
                <w:sz w:val="28"/>
                <w:szCs w:val="28"/>
              </w:rPr>
            </w:pPr>
            <w:r>
              <w:rPr>
                <w:rFonts w:ascii="Arial" w:hAnsi="Arial" w:cs="Arial"/>
                <w:sz w:val="20"/>
                <w:szCs w:val="23"/>
              </w:rPr>
              <w:t xml:space="preserve">This unit involves </w:t>
            </w:r>
            <w:r w:rsidR="00CD1A94">
              <w:rPr>
                <w:rFonts w:ascii="Arial" w:hAnsi="Arial" w:cs="Arial"/>
                <w:sz w:val="20"/>
                <w:szCs w:val="23"/>
              </w:rPr>
              <w:t>recognising different character aspects, what makes us unique and how using the knowledge of our brains can help us to strengthen and develop the characteristics we want to display.</w:t>
            </w:r>
          </w:p>
        </w:tc>
        <w:tc>
          <w:tcPr>
            <w:tcW w:w="4536" w:type="dxa"/>
          </w:tcPr>
          <w:p w14:paraId="5C0EE706" w14:textId="6D288457" w:rsidR="000553AE"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Music</w:t>
            </w:r>
          </w:p>
          <w:p w14:paraId="325CABBD" w14:textId="5FD0EB63" w:rsidR="000553AE" w:rsidRDefault="00CD1A94" w:rsidP="00690966">
            <w:pPr>
              <w:jc w:val="center"/>
              <w:rPr>
                <w:rFonts w:ascii="Arial" w:hAnsi="Arial" w:cs="Arial"/>
                <w:b/>
                <w:sz w:val="20"/>
                <w:szCs w:val="20"/>
              </w:rPr>
            </w:pPr>
            <w:r>
              <w:rPr>
                <w:rFonts w:ascii="Arial" w:hAnsi="Arial" w:cs="Arial"/>
                <w:b/>
                <w:sz w:val="20"/>
                <w:szCs w:val="20"/>
              </w:rPr>
              <w:t>60s and 70s music</w:t>
            </w:r>
          </w:p>
          <w:p w14:paraId="7C0AC555" w14:textId="5373183F" w:rsidR="000553AE" w:rsidRPr="00A66898" w:rsidRDefault="00CD1A94" w:rsidP="00A66898">
            <w:pPr>
              <w:jc w:val="center"/>
              <w:rPr>
                <w:rFonts w:ascii="Arial" w:hAnsi="Arial" w:cs="Arial"/>
                <w:bCs/>
                <w:sz w:val="20"/>
                <w:szCs w:val="20"/>
              </w:rPr>
            </w:pPr>
            <w:r>
              <w:rPr>
                <w:rFonts w:ascii="Arial" w:hAnsi="Arial" w:cs="Arial"/>
                <w:bCs/>
                <w:sz w:val="20"/>
                <w:szCs w:val="20"/>
              </w:rPr>
              <w:t>The children will be focussing on and listening to music from the 60s and 70s, how it is composed and the changes from the music of the previous decades</w:t>
            </w:r>
          </w:p>
        </w:tc>
      </w:tr>
      <w:bookmarkEnd w:id="2"/>
    </w:tbl>
    <w:p w14:paraId="0DBFC73D" w14:textId="1D5669A0" w:rsidR="003F12A9" w:rsidRDefault="003F12A9"/>
    <w:p w14:paraId="00E60B5D" w14:textId="77777777" w:rsidR="000553AE" w:rsidRDefault="000553AE"/>
    <w:p w14:paraId="792ED3B2" w14:textId="0220AB87" w:rsidR="007B03B5" w:rsidRDefault="007B03B5"/>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7994"/>
        <w:gridCol w:w="7994"/>
      </w:tblGrid>
      <w:tr w:rsidR="003D032D" w14:paraId="5766B9E1" w14:textId="77777777" w:rsidTr="00DA70CB">
        <w:trPr>
          <w:trHeight w:val="3484"/>
        </w:trPr>
        <w:tc>
          <w:tcPr>
            <w:tcW w:w="15988" w:type="dxa"/>
            <w:gridSpan w:val="2"/>
          </w:tcPr>
          <w:p w14:paraId="19F2B391" w14:textId="55B67CD9" w:rsidR="003D032D" w:rsidRDefault="006A0973" w:rsidP="003D032D">
            <w:pPr>
              <w:jc w:val="center"/>
              <w:rPr>
                <w:rFonts w:ascii="Arial" w:hAnsi="Arial" w:cs="Arial"/>
                <w:b/>
                <w:color w:val="3B3838" w:themeColor="background2" w:themeShade="40"/>
                <w:sz w:val="28"/>
                <w:szCs w:val="28"/>
                <w:u w:val="single" w:color="00B050"/>
              </w:rPr>
            </w:pPr>
            <w:r w:rsidRPr="00DA70CB">
              <w:rPr>
                <w:rFonts w:ascii="Arial" w:hAnsi="Arial" w:cs="Arial"/>
                <w:b/>
                <w:color w:val="3B3838" w:themeColor="background2" w:themeShade="40"/>
                <w:sz w:val="28"/>
                <w:szCs w:val="28"/>
                <w:u w:val="single" w:color="00B050"/>
              </w:rPr>
              <w:t>Reminders</w:t>
            </w:r>
          </w:p>
          <w:p w14:paraId="59309790" w14:textId="77777777" w:rsidR="009E07FF" w:rsidRPr="00DA70CB" w:rsidRDefault="009E07FF" w:rsidP="003D032D">
            <w:pPr>
              <w:jc w:val="center"/>
              <w:rPr>
                <w:rFonts w:ascii="Arial" w:hAnsi="Arial" w:cs="Arial"/>
                <w:b/>
                <w:color w:val="3B3838" w:themeColor="background2" w:themeShade="40"/>
                <w:sz w:val="28"/>
                <w:szCs w:val="28"/>
                <w:u w:val="single" w:color="00B050"/>
              </w:rPr>
            </w:pPr>
          </w:p>
          <w:p w14:paraId="63F7167E" w14:textId="4BF0FCA1" w:rsidR="002C4ABD" w:rsidRDefault="002C4ABD" w:rsidP="002C4ABD">
            <w:pPr>
              <w:rPr>
                <w:rFonts w:ascii="Arial" w:hAnsi="Arial" w:cs="Arial"/>
                <w:u w:color="00B050"/>
              </w:rPr>
            </w:pPr>
            <w:r w:rsidRPr="00D178BF">
              <w:rPr>
                <w:rFonts w:ascii="Arial" w:hAnsi="Arial" w:cs="Arial"/>
                <w:b/>
                <w:u w:color="00B050"/>
              </w:rPr>
              <w:t xml:space="preserve">Names </w:t>
            </w:r>
            <w:r w:rsidRPr="00D178BF">
              <w:rPr>
                <w:rFonts w:ascii="Arial" w:hAnsi="Arial" w:cs="Arial"/>
                <w:u w:color="00B050"/>
              </w:rPr>
              <w:t>– Please remember to write/stick your child’s name on all their belon</w:t>
            </w:r>
            <w:r w:rsidR="000D3EB9">
              <w:rPr>
                <w:rFonts w:ascii="Arial" w:hAnsi="Arial" w:cs="Arial"/>
                <w:u w:color="00B050"/>
              </w:rPr>
              <w:t>gings, including water bottles</w:t>
            </w:r>
            <w:r w:rsidR="008D7B29">
              <w:rPr>
                <w:rFonts w:ascii="Arial" w:hAnsi="Arial" w:cs="Arial"/>
                <w:u w:color="00B050"/>
              </w:rPr>
              <w:t xml:space="preserve"> and P.E. jackets</w:t>
            </w:r>
            <w:r w:rsidR="000D3EB9">
              <w:rPr>
                <w:rFonts w:ascii="Arial" w:hAnsi="Arial" w:cs="Arial"/>
                <w:u w:color="00B050"/>
              </w:rPr>
              <w:t>. It really helps when things go missing!</w:t>
            </w:r>
          </w:p>
          <w:p w14:paraId="1926B951" w14:textId="0ADB2144" w:rsidR="002C4ABD" w:rsidRPr="00D178BF" w:rsidRDefault="002C4ABD" w:rsidP="002C4ABD">
            <w:pPr>
              <w:rPr>
                <w:rFonts w:ascii="Arial" w:hAnsi="Arial" w:cs="Arial"/>
                <w:u w:color="00B050"/>
              </w:rPr>
            </w:pPr>
          </w:p>
          <w:p w14:paraId="7DA00E39" w14:textId="44519D10" w:rsidR="002C4ABD" w:rsidRDefault="002C4ABD" w:rsidP="002C4ABD">
            <w:pPr>
              <w:rPr>
                <w:rFonts w:ascii="Arial" w:hAnsi="Arial" w:cs="Arial"/>
                <w:u w:color="00B050"/>
              </w:rPr>
            </w:pPr>
            <w:r w:rsidRPr="00D178BF">
              <w:rPr>
                <w:rFonts w:ascii="Arial" w:hAnsi="Arial" w:cs="Arial"/>
                <w:b/>
                <w:u w:color="00B050"/>
              </w:rPr>
              <w:t>PE</w:t>
            </w:r>
            <w:r w:rsidRPr="00D178BF">
              <w:rPr>
                <w:rFonts w:ascii="Arial" w:hAnsi="Arial" w:cs="Arial"/>
                <w:u w:color="00B050"/>
              </w:rPr>
              <w:t xml:space="preserve"> – </w:t>
            </w:r>
            <w:r>
              <w:rPr>
                <w:rFonts w:ascii="Arial" w:hAnsi="Arial" w:cs="Arial"/>
                <w:u w:color="00B050"/>
              </w:rPr>
              <w:t xml:space="preserve">Mr </w:t>
            </w:r>
            <w:r w:rsidR="00AA0833">
              <w:rPr>
                <w:rFonts w:ascii="Arial" w:hAnsi="Arial" w:cs="Arial"/>
                <w:u w:color="00B050"/>
              </w:rPr>
              <w:t>Ridge</w:t>
            </w:r>
            <w:r>
              <w:rPr>
                <w:rFonts w:ascii="Arial" w:hAnsi="Arial" w:cs="Arial"/>
                <w:u w:color="00B050"/>
              </w:rPr>
              <w:t xml:space="preserve"> will be teaching the chil</w:t>
            </w:r>
            <w:r w:rsidR="000D3EB9">
              <w:rPr>
                <w:rFonts w:ascii="Arial" w:hAnsi="Arial" w:cs="Arial"/>
                <w:u w:color="00B050"/>
              </w:rPr>
              <w:t>dren PE skills on Monday afternoon</w:t>
            </w:r>
            <w:r>
              <w:rPr>
                <w:rFonts w:ascii="Arial" w:hAnsi="Arial" w:cs="Arial"/>
                <w:u w:color="00B050"/>
              </w:rPr>
              <w:t xml:space="preserve">s. </w:t>
            </w:r>
            <w:r w:rsidR="00AA0833">
              <w:rPr>
                <w:rFonts w:ascii="Arial" w:hAnsi="Arial" w:cs="Arial"/>
                <w:u w:color="00B050"/>
              </w:rPr>
              <w:t xml:space="preserve">The children should come to school in their PE kit on Mondays. </w:t>
            </w:r>
            <w:r w:rsidR="000D3EB9">
              <w:rPr>
                <w:rFonts w:ascii="Arial" w:hAnsi="Arial" w:cs="Arial"/>
                <w:u w:color="00B050"/>
              </w:rPr>
              <w:t xml:space="preserve">Earring should </w:t>
            </w:r>
            <w:r w:rsidR="000D3EB9" w:rsidRPr="00D27C6E">
              <w:rPr>
                <w:rFonts w:ascii="Arial" w:hAnsi="Arial" w:cs="Arial"/>
                <w:b/>
                <w:u w:color="00B050"/>
              </w:rPr>
              <w:t>not</w:t>
            </w:r>
            <w:r w:rsidR="000D3EB9">
              <w:rPr>
                <w:rFonts w:ascii="Arial" w:hAnsi="Arial" w:cs="Arial"/>
                <w:u w:color="00B050"/>
              </w:rPr>
              <w:t xml:space="preserve"> be worn for P.E. If they are unable to be removed due to being newly pierced, please make sure the children have some form of tape to cover them for safety reasons.</w:t>
            </w:r>
            <w:r w:rsidR="00A66898">
              <w:rPr>
                <w:rFonts w:ascii="Arial" w:hAnsi="Arial" w:cs="Arial"/>
                <w:u w:color="00B050"/>
              </w:rPr>
              <w:t xml:space="preserve"> Hair below shoulder length should be tied back for safety reasons.</w:t>
            </w:r>
          </w:p>
          <w:p w14:paraId="5D3F8545" w14:textId="7D5A0A26" w:rsidR="002C4ABD" w:rsidRDefault="002C4ABD" w:rsidP="002C4ABD">
            <w:pPr>
              <w:rPr>
                <w:rFonts w:ascii="Arial" w:hAnsi="Arial" w:cs="Arial"/>
                <w:b/>
                <w:u w:color="00B050"/>
              </w:rPr>
            </w:pPr>
          </w:p>
          <w:p w14:paraId="68E88400" w14:textId="6DEAAB73" w:rsidR="002C4ABD" w:rsidRDefault="002C4ABD" w:rsidP="002C4ABD">
            <w:pPr>
              <w:rPr>
                <w:rFonts w:ascii="Arial" w:hAnsi="Arial" w:cs="Arial"/>
                <w:u w:color="00B050"/>
              </w:rPr>
            </w:pPr>
            <w:r>
              <w:rPr>
                <w:rFonts w:ascii="Arial" w:hAnsi="Arial" w:cs="Arial"/>
                <w:b/>
                <w:u w:color="00B050"/>
              </w:rPr>
              <w:t>Class Novel</w:t>
            </w:r>
            <w:r>
              <w:rPr>
                <w:rFonts w:ascii="Arial" w:hAnsi="Arial" w:cs="Arial"/>
                <w:u w:color="00B050"/>
              </w:rPr>
              <w:t xml:space="preserve"> – We </w:t>
            </w:r>
            <w:r w:rsidR="00690966">
              <w:rPr>
                <w:rFonts w:ascii="Arial" w:hAnsi="Arial" w:cs="Arial"/>
                <w:u w:color="00B050"/>
              </w:rPr>
              <w:t xml:space="preserve">will be starting to read </w:t>
            </w:r>
            <w:r w:rsidR="0069560D">
              <w:rPr>
                <w:rFonts w:ascii="Arial" w:hAnsi="Arial" w:cs="Arial"/>
                <w:u w:color="00B050"/>
              </w:rPr>
              <w:t>an abridged version of Oliver Twist by Charles Dickens</w:t>
            </w:r>
            <w:r w:rsidR="00870CA2">
              <w:rPr>
                <w:rFonts w:ascii="Arial" w:hAnsi="Arial" w:cs="Arial"/>
                <w:u w:color="00B050"/>
              </w:rPr>
              <w:t xml:space="preserve"> and link this to our English unit on </w:t>
            </w:r>
            <w:r w:rsidR="0069560D">
              <w:rPr>
                <w:rFonts w:ascii="Arial" w:hAnsi="Arial" w:cs="Arial"/>
                <w:u w:color="00B050"/>
              </w:rPr>
              <w:t>stories with historical settings</w:t>
            </w:r>
            <w:r>
              <w:rPr>
                <w:rFonts w:ascii="Arial" w:hAnsi="Arial" w:cs="Arial"/>
                <w:u w:color="00B050"/>
              </w:rPr>
              <w:t xml:space="preserve">. Every day the children will have the next part of the story read to them and discuss interesting vocabulary from the chapter. Please encourage your child to tell you what has happened in the story that day. It will be a great way to recall what has been read to them. </w:t>
            </w:r>
          </w:p>
          <w:p w14:paraId="7704ED70" w14:textId="589DC0FF" w:rsidR="008D7B29" w:rsidRDefault="008D7B29" w:rsidP="002C4ABD">
            <w:pPr>
              <w:rPr>
                <w:rFonts w:ascii="Arial" w:hAnsi="Arial" w:cs="Arial"/>
                <w:u w:color="00B050"/>
              </w:rPr>
            </w:pPr>
          </w:p>
          <w:p w14:paraId="4A764EEA" w14:textId="19B890F5" w:rsidR="008D7B29" w:rsidRDefault="0069560D" w:rsidP="002C4ABD">
            <w:pPr>
              <w:rPr>
                <w:rFonts w:ascii="Arial" w:hAnsi="Arial" w:cs="Arial"/>
                <w:u w:color="00B050"/>
              </w:rPr>
            </w:pPr>
            <w:r w:rsidRPr="0069560D">
              <w:rPr>
                <w:rFonts w:ascii="Arial" w:hAnsi="Arial" w:cs="Arial"/>
                <w:b/>
                <w:bCs/>
                <w:u w:color="00B050"/>
              </w:rPr>
              <w:t>Hom</w:t>
            </w:r>
            <w:r>
              <w:rPr>
                <w:rFonts w:ascii="Arial" w:hAnsi="Arial" w:cs="Arial"/>
                <w:b/>
                <w:bCs/>
                <w:u w:color="00B050"/>
              </w:rPr>
              <w:t>e</w:t>
            </w:r>
            <w:r w:rsidRPr="0069560D">
              <w:rPr>
                <w:rFonts w:ascii="Arial" w:hAnsi="Arial" w:cs="Arial"/>
                <w:b/>
                <w:bCs/>
                <w:u w:color="00B050"/>
              </w:rPr>
              <w:t>work</w:t>
            </w:r>
            <w:r w:rsidR="008D7B29">
              <w:rPr>
                <w:rFonts w:ascii="Arial" w:hAnsi="Arial" w:cs="Arial"/>
                <w:u w:color="00B050"/>
              </w:rPr>
              <w:t xml:space="preserve"> – </w:t>
            </w:r>
            <w:r>
              <w:rPr>
                <w:rFonts w:ascii="Arial" w:hAnsi="Arial" w:cs="Arial"/>
                <w:u w:color="00B050"/>
              </w:rPr>
              <w:t>Last half term, the children produced some amazing work from the homework menu. Thank you for your time and support with homework, it is lovely to see what the children can create in their own time!</w:t>
            </w:r>
            <w:r w:rsidR="00877A62">
              <w:rPr>
                <w:rFonts w:ascii="Arial" w:hAnsi="Arial" w:cs="Arial"/>
                <w:u w:color="00B050"/>
              </w:rPr>
              <w:t xml:space="preserve"> Please continue to either email work across to </w:t>
            </w:r>
            <w:proofErr w:type="gramStart"/>
            <w:r w:rsidR="00877A62">
              <w:rPr>
                <w:rFonts w:ascii="Arial" w:hAnsi="Arial" w:cs="Arial"/>
                <w:u w:color="00B050"/>
              </w:rPr>
              <w:t>myself</w:t>
            </w:r>
            <w:proofErr w:type="gramEnd"/>
            <w:r w:rsidR="00877A62">
              <w:rPr>
                <w:rFonts w:ascii="Arial" w:hAnsi="Arial" w:cs="Arial"/>
                <w:u w:color="00B050"/>
              </w:rPr>
              <w:t xml:space="preserve"> or to bring it in to class when completed.</w:t>
            </w:r>
          </w:p>
          <w:p w14:paraId="5F0BC2EF" w14:textId="77777777" w:rsidR="00877A62" w:rsidRDefault="00877A62" w:rsidP="002C4ABD">
            <w:pPr>
              <w:rPr>
                <w:rFonts w:ascii="Arial" w:hAnsi="Arial" w:cs="Arial"/>
                <w:u w:color="00B050"/>
              </w:rPr>
            </w:pPr>
          </w:p>
          <w:p w14:paraId="3E4032CE" w14:textId="2F10C342" w:rsidR="00877A62" w:rsidRDefault="00A66898" w:rsidP="002C4ABD">
            <w:pPr>
              <w:rPr>
                <w:rFonts w:ascii="Arial" w:hAnsi="Arial" w:cs="Arial"/>
                <w:u w:color="00B050"/>
              </w:rPr>
            </w:pPr>
            <w:r>
              <w:rPr>
                <w:rFonts w:ascii="Arial" w:hAnsi="Arial" w:cs="Arial"/>
                <w:b/>
                <w:bCs/>
                <w:color w:val="000000"/>
                <w:shd w:val="clear" w:color="auto" w:fill="FFFFFF"/>
              </w:rPr>
              <w:t>Class assembly</w:t>
            </w:r>
            <w:r w:rsidR="00877A62">
              <w:rPr>
                <w:rFonts w:ascii="Arial" w:hAnsi="Arial" w:cs="Arial"/>
                <w:color w:val="000000"/>
                <w:shd w:val="clear" w:color="auto" w:fill="FFFFFF"/>
              </w:rPr>
              <w:t xml:space="preserve"> </w:t>
            </w:r>
            <w:r>
              <w:rPr>
                <w:rFonts w:ascii="Arial" w:hAnsi="Arial" w:cs="Arial"/>
                <w:color w:val="000000"/>
                <w:shd w:val="clear" w:color="auto" w:fill="FFFFFF"/>
              </w:rPr>
              <w:t>–</w:t>
            </w:r>
            <w:r w:rsidR="00877A62">
              <w:rPr>
                <w:rFonts w:ascii="Arial" w:hAnsi="Arial" w:cs="Arial"/>
                <w:color w:val="000000"/>
                <w:shd w:val="clear" w:color="auto" w:fill="FFFFFF"/>
              </w:rPr>
              <w:t xml:space="preserve"> </w:t>
            </w:r>
            <w:r>
              <w:rPr>
                <w:rFonts w:ascii="Arial" w:hAnsi="Arial" w:cs="Arial"/>
                <w:color w:val="000000"/>
                <w:shd w:val="clear" w:color="auto" w:fill="FFFFFF"/>
              </w:rPr>
              <w:t>Our class assembly will take place on Thursday 7</w:t>
            </w:r>
            <w:r w:rsidRPr="00A66898">
              <w:rPr>
                <w:rFonts w:ascii="Arial" w:hAnsi="Arial" w:cs="Arial"/>
                <w:color w:val="000000"/>
                <w:shd w:val="clear" w:color="auto" w:fill="FFFFFF"/>
                <w:vertAlign w:val="superscript"/>
              </w:rPr>
              <w:t>th</w:t>
            </w:r>
            <w:r>
              <w:rPr>
                <w:rFonts w:ascii="Arial" w:hAnsi="Arial" w:cs="Arial"/>
                <w:color w:val="000000"/>
                <w:shd w:val="clear" w:color="auto" w:fill="FFFFFF"/>
              </w:rPr>
              <w:t xml:space="preserve"> November 2024.</w:t>
            </w:r>
          </w:p>
          <w:p w14:paraId="1235DF6B" w14:textId="55309052" w:rsidR="003D032D" w:rsidRDefault="003D032D" w:rsidP="003D032D">
            <w:pPr>
              <w:rPr>
                <w:rFonts w:ascii="Arial" w:hAnsi="Arial" w:cs="Arial"/>
                <w:sz w:val="16"/>
              </w:rPr>
            </w:pPr>
          </w:p>
          <w:p w14:paraId="3B3ABCB8" w14:textId="7953782A" w:rsidR="00870CA2" w:rsidRPr="009B18B2" w:rsidRDefault="00870CA2" w:rsidP="003D032D">
            <w:pPr>
              <w:rPr>
                <w:rFonts w:ascii="Arial" w:hAnsi="Arial" w:cs="Arial"/>
                <w:sz w:val="16"/>
              </w:rPr>
            </w:pPr>
          </w:p>
        </w:tc>
      </w:tr>
      <w:tr w:rsidR="00870CA2" w14:paraId="627213C9" w14:textId="77777777" w:rsidTr="00870CA2">
        <w:trPr>
          <w:trHeight w:val="4781"/>
        </w:trPr>
        <w:tc>
          <w:tcPr>
            <w:tcW w:w="7994" w:type="dxa"/>
          </w:tcPr>
          <w:p w14:paraId="2E59CA45" w14:textId="6C65EEB0" w:rsidR="00870CA2" w:rsidRDefault="00870CA2" w:rsidP="00DA70CB">
            <w:pPr>
              <w:jc w:val="center"/>
              <w:rPr>
                <w:rFonts w:ascii="Arial" w:hAnsi="Arial" w:cs="Arial"/>
                <w:b/>
                <w:color w:val="3B3838" w:themeColor="background2" w:themeShade="40"/>
                <w:sz w:val="28"/>
                <w:szCs w:val="27"/>
                <w:u w:val="single" w:color="00B050"/>
              </w:rPr>
            </w:pPr>
            <w:r w:rsidRPr="00DA70CB">
              <w:rPr>
                <w:rFonts w:ascii="Arial" w:hAnsi="Arial" w:cs="Arial"/>
                <w:b/>
                <w:color w:val="3B3838" w:themeColor="background2" w:themeShade="40"/>
                <w:sz w:val="28"/>
                <w:szCs w:val="27"/>
                <w:u w:val="single" w:color="00B050"/>
              </w:rPr>
              <w:t>Reading at Home</w:t>
            </w:r>
          </w:p>
          <w:p w14:paraId="1D82C908" w14:textId="77777777" w:rsidR="00870CA2" w:rsidRPr="00DA70CB" w:rsidRDefault="00870CA2" w:rsidP="00DA70CB">
            <w:pPr>
              <w:jc w:val="center"/>
              <w:rPr>
                <w:rFonts w:ascii="Arial" w:hAnsi="Arial" w:cs="Arial"/>
                <w:b/>
                <w:color w:val="3B3838" w:themeColor="background2" w:themeShade="40"/>
                <w:sz w:val="28"/>
                <w:szCs w:val="27"/>
                <w:u w:val="single" w:color="00B050"/>
              </w:rPr>
            </w:pPr>
          </w:p>
          <w:p w14:paraId="320B0906" w14:textId="15DEC9C2" w:rsidR="00870CA2" w:rsidRPr="000D3EB9" w:rsidRDefault="00870CA2" w:rsidP="00DA70CB">
            <w:pPr>
              <w:rPr>
                <w:rFonts w:ascii="Arial" w:hAnsi="Arial" w:cs="Arial"/>
                <w:szCs w:val="20"/>
              </w:rPr>
            </w:pPr>
            <w:r w:rsidRPr="000D3EB9">
              <w:rPr>
                <w:rFonts w:ascii="Arial" w:hAnsi="Arial" w:cs="Arial"/>
                <w:szCs w:val="20"/>
              </w:rPr>
              <w:t xml:space="preserve">Please make sure you continue to read on a regular basis. Children have access to change their books when necessary. Reading records will be checked </w:t>
            </w:r>
            <w:r w:rsidR="00A66898">
              <w:rPr>
                <w:rFonts w:ascii="Arial" w:hAnsi="Arial" w:cs="Arial"/>
                <w:szCs w:val="20"/>
              </w:rPr>
              <w:t>daily</w:t>
            </w:r>
            <w:r w:rsidRPr="000D3EB9">
              <w:rPr>
                <w:rFonts w:ascii="Arial" w:hAnsi="Arial" w:cs="Arial"/>
                <w:szCs w:val="20"/>
              </w:rPr>
              <w:t xml:space="preserve"> to ensure the children are reading at home – the more times the merrier!</w:t>
            </w:r>
            <w:r w:rsidR="00A66898">
              <w:rPr>
                <w:rFonts w:ascii="Arial" w:hAnsi="Arial" w:cs="Arial"/>
                <w:szCs w:val="20"/>
              </w:rPr>
              <w:t xml:space="preserve"> We are recording who has read with an adult at home, the class with the most home reading receives green orbs to hopefully win the treat for the half-term. Please help us by signing your child’s reading record regularly – it only counts if an adult has signed their books!</w:t>
            </w:r>
          </w:p>
          <w:p w14:paraId="45B17EC0" w14:textId="2F56DA8C" w:rsidR="00870CA2" w:rsidRPr="000D3EB9" w:rsidRDefault="00870CA2" w:rsidP="00DA70CB">
            <w:pPr>
              <w:rPr>
                <w:rFonts w:ascii="Arial" w:hAnsi="Arial" w:cs="Arial"/>
                <w:sz w:val="32"/>
                <w:szCs w:val="21"/>
              </w:rPr>
            </w:pPr>
            <w:r w:rsidRPr="000D3EB9">
              <w:rPr>
                <w:rFonts w:ascii="Arial" w:hAnsi="Arial" w:cs="Arial"/>
                <w:szCs w:val="20"/>
              </w:rPr>
              <w:t xml:space="preserve"> </w:t>
            </w:r>
          </w:p>
          <w:p w14:paraId="083BA8A6" w14:textId="455862BE" w:rsidR="00870CA2" w:rsidRPr="00DA70CB" w:rsidRDefault="00870CA2" w:rsidP="00DA70CB">
            <w:pPr>
              <w:rPr>
                <w:noProof/>
                <w:color w:val="3B3838" w:themeColor="background2" w:themeShade="40"/>
                <w:lang w:eastAsia="en-GB"/>
              </w:rPr>
            </w:pPr>
            <w:r>
              <w:rPr>
                <w:noProof/>
                <w:lang w:eastAsia="en-GB"/>
              </w:rPr>
              <w:drawing>
                <wp:anchor distT="0" distB="0" distL="114300" distR="114300" simplePos="0" relativeHeight="251663367" behindDoc="1" locked="0" layoutInCell="1" allowOverlap="1" wp14:anchorId="090A7A31" wp14:editId="3ED70CC9">
                  <wp:simplePos x="0" y="0"/>
                  <wp:positionH relativeFrom="column">
                    <wp:posOffset>1499870</wp:posOffset>
                  </wp:positionH>
                  <wp:positionV relativeFrom="paragraph">
                    <wp:posOffset>72390</wp:posOffset>
                  </wp:positionV>
                  <wp:extent cx="1950720" cy="993997"/>
                  <wp:effectExtent l="0" t="0" r="0" b="0"/>
                  <wp:wrapTight wrapText="bothSides">
                    <wp:wrapPolygon edited="0">
                      <wp:start x="0" y="0"/>
                      <wp:lineTo x="0" y="21117"/>
                      <wp:lineTo x="21305" y="21117"/>
                      <wp:lineTo x="2130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0720" cy="993997"/>
                          </a:xfrm>
                          <a:prstGeom prst="rect">
                            <a:avLst/>
                          </a:prstGeom>
                          <a:noFill/>
                        </pic:spPr>
                      </pic:pic>
                    </a:graphicData>
                  </a:graphic>
                </wp:anchor>
              </w:drawing>
            </w:r>
          </w:p>
        </w:tc>
        <w:tc>
          <w:tcPr>
            <w:tcW w:w="7994" w:type="dxa"/>
          </w:tcPr>
          <w:p w14:paraId="4989837B" w14:textId="77777777" w:rsidR="00870CA2" w:rsidRPr="000D3EB9" w:rsidRDefault="00870CA2" w:rsidP="000D3EB9">
            <w:pPr>
              <w:jc w:val="center"/>
              <w:rPr>
                <w:rFonts w:ascii="Arial" w:hAnsi="Arial" w:cs="Arial"/>
                <w:b/>
                <w:bCs/>
                <w:sz w:val="28"/>
                <w:u w:val="single"/>
              </w:rPr>
            </w:pPr>
            <w:r w:rsidRPr="000D3EB9">
              <w:rPr>
                <w:rFonts w:ascii="Arial" w:hAnsi="Arial" w:cs="Arial"/>
                <w:b/>
                <w:bCs/>
                <w:sz w:val="28"/>
                <w:u w:val="single"/>
              </w:rPr>
              <w:t>Homework</w:t>
            </w:r>
          </w:p>
          <w:p w14:paraId="3B85ED76" w14:textId="77777777" w:rsidR="00870CA2" w:rsidRDefault="00870CA2" w:rsidP="00DA70CB">
            <w:pPr>
              <w:rPr>
                <w:rFonts w:ascii="Arial" w:hAnsi="Arial" w:cs="Arial"/>
                <w:b/>
                <w:bCs/>
              </w:rPr>
            </w:pPr>
          </w:p>
          <w:p w14:paraId="1BF3914D" w14:textId="6A854CAC" w:rsidR="00870CA2" w:rsidRDefault="008D7B29" w:rsidP="009E07FF">
            <w:pPr>
              <w:jc w:val="center"/>
              <w:rPr>
                <w:rFonts w:ascii="Arial" w:hAnsi="Arial" w:cs="Arial"/>
              </w:rPr>
            </w:pPr>
            <w:r>
              <w:rPr>
                <w:rFonts w:ascii="Arial" w:hAnsi="Arial" w:cs="Arial"/>
              </w:rPr>
              <w:t xml:space="preserve">The next </w:t>
            </w:r>
            <w:r w:rsidR="00870CA2">
              <w:rPr>
                <w:rFonts w:ascii="Arial" w:hAnsi="Arial" w:cs="Arial"/>
              </w:rPr>
              <w:t>half termly home</w:t>
            </w:r>
            <w:r>
              <w:rPr>
                <w:rFonts w:ascii="Arial" w:hAnsi="Arial" w:cs="Arial"/>
              </w:rPr>
              <w:t>work menu will be sent home</w:t>
            </w:r>
            <w:r w:rsidR="00872A09">
              <w:rPr>
                <w:rFonts w:ascii="Arial" w:hAnsi="Arial" w:cs="Arial"/>
              </w:rPr>
              <w:t>, homework can be completed on paper or in books and handed</w:t>
            </w:r>
            <w:r w:rsidR="00870CA2">
              <w:rPr>
                <w:rFonts w:ascii="Arial" w:hAnsi="Arial" w:cs="Arial"/>
              </w:rPr>
              <w:t xml:space="preserve"> in</w:t>
            </w:r>
            <w:r w:rsidR="00872A09">
              <w:rPr>
                <w:rFonts w:ascii="Arial" w:hAnsi="Arial" w:cs="Arial"/>
              </w:rPr>
              <w:t xml:space="preserve"> or emailed through to myself</w:t>
            </w:r>
            <w:r w:rsidR="00870CA2">
              <w:rPr>
                <w:rFonts w:ascii="Arial" w:hAnsi="Arial" w:cs="Arial"/>
              </w:rPr>
              <w:t>.</w:t>
            </w:r>
            <w:r>
              <w:rPr>
                <w:rFonts w:ascii="Arial" w:hAnsi="Arial" w:cs="Arial"/>
              </w:rPr>
              <w:t xml:space="preserve"> There was some fantastic work produced last half-term and I look forward to seeing what is to come this time.</w:t>
            </w:r>
            <w:r w:rsidR="00870CA2">
              <w:rPr>
                <w:rFonts w:ascii="Arial" w:hAnsi="Arial" w:cs="Arial"/>
              </w:rPr>
              <w:t xml:space="preserve"> </w:t>
            </w:r>
            <w:r>
              <w:rPr>
                <w:rFonts w:ascii="Arial" w:hAnsi="Arial" w:cs="Arial"/>
              </w:rPr>
              <w:t>The w</w:t>
            </w:r>
            <w:r w:rsidR="00870CA2">
              <w:rPr>
                <w:rFonts w:ascii="Arial" w:hAnsi="Arial" w:cs="Arial"/>
              </w:rPr>
              <w:t xml:space="preserve">eekly spelling list will all be saved on the website spellingcity.com </w:t>
            </w:r>
            <w:r>
              <w:rPr>
                <w:rFonts w:ascii="Arial" w:hAnsi="Arial" w:cs="Arial"/>
              </w:rPr>
              <w:t xml:space="preserve">(unless your child has an individualised set) </w:t>
            </w:r>
            <w:r w:rsidR="00870CA2">
              <w:rPr>
                <w:rFonts w:ascii="Arial" w:hAnsi="Arial" w:cs="Arial"/>
              </w:rPr>
              <w:t>and extra M</w:t>
            </w:r>
            <w:r w:rsidR="00426ADE">
              <w:rPr>
                <w:rFonts w:ascii="Arial" w:hAnsi="Arial" w:cs="Arial"/>
              </w:rPr>
              <w:t>aths can be practised on Times Table Rock Stars and IXL</w:t>
            </w:r>
            <w:r w:rsidR="00872A09">
              <w:rPr>
                <w:rFonts w:ascii="Arial" w:hAnsi="Arial" w:cs="Arial"/>
              </w:rPr>
              <w:t>.</w:t>
            </w:r>
          </w:p>
          <w:p w14:paraId="7172B444" w14:textId="08CDB87C" w:rsidR="008D7B29" w:rsidRDefault="008D7B29" w:rsidP="009E07FF">
            <w:pPr>
              <w:jc w:val="center"/>
              <w:rPr>
                <w:rFonts w:ascii="Arial" w:hAnsi="Arial" w:cs="Arial"/>
              </w:rPr>
            </w:pPr>
            <w:r>
              <w:rPr>
                <w:rFonts w:ascii="Arial" w:hAnsi="Arial" w:cs="Arial"/>
              </w:rPr>
              <w:t xml:space="preserve">The log in for Spelling City is: </w:t>
            </w:r>
            <w:hyperlink r:id="rId15" w:history="1">
              <w:r w:rsidRPr="00D44626">
                <w:rPr>
                  <w:rStyle w:val="Hyperlink"/>
                  <w:rFonts w:ascii="Arial" w:hAnsi="Arial" w:cs="Arial"/>
                </w:rPr>
                <w:t>www.spellingcity.com/users/Harrisfive</w:t>
              </w:r>
            </w:hyperlink>
          </w:p>
          <w:p w14:paraId="586CBACE" w14:textId="3AB60741" w:rsidR="008D7B29" w:rsidRDefault="008D7B29" w:rsidP="009E07FF">
            <w:pPr>
              <w:jc w:val="center"/>
              <w:rPr>
                <w:rFonts w:ascii="Arial" w:hAnsi="Arial" w:cs="Arial"/>
              </w:rPr>
            </w:pPr>
            <w:r>
              <w:rPr>
                <w:rFonts w:ascii="Arial" w:hAnsi="Arial" w:cs="Arial"/>
              </w:rPr>
              <w:t>There is no password for the children, if the address is typed exactly, it will log straight on to the site.</w:t>
            </w:r>
          </w:p>
          <w:p w14:paraId="59CF06B2" w14:textId="63F080A8" w:rsidR="00333333" w:rsidRDefault="00333333" w:rsidP="009E07FF">
            <w:pPr>
              <w:jc w:val="center"/>
              <w:rPr>
                <w:noProof/>
                <w:color w:val="3B3838" w:themeColor="background2" w:themeShade="40"/>
                <w:lang w:eastAsia="en-GB"/>
              </w:rPr>
            </w:pPr>
            <w:r w:rsidRPr="00870CA2">
              <w:rPr>
                <w:noProof/>
                <w:color w:val="3B3838" w:themeColor="background2" w:themeShade="40"/>
                <w:lang w:eastAsia="en-GB"/>
              </w:rPr>
              <w:drawing>
                <wp:anchor distT="0" distB="0" distL="114300" distR="114300" simplePos="0" relativeHeight="251667463" behindDoc="1" locked="0" layoutInCell="1" allowOverlap="1" wp14:anchorId="0EFD5E4D" wp14:editId="512BE3B6">
                  <wp:simplePos x="0" y="0"/>
                  <wp:positionH relativeFrom="column">
                    <wp:posOffset>727291</wp:posOffset>
                  </wp:positionH>
                  <wp:positionV relativeFrom="paragraph">
                    <wp:posOffset>76392</wp:posOffset>
                  </wp:positionV>
                  <wp:extent cx="3443844" cy="1036008"/>
                  <wp:effectExtent l="0" t="0" r="4445" b="0"/>
                  <wp:wrapTight wrapText="bothSides">
                    <wp:wrapPolygon edited="0">
                      <wp:start x="0" y="0"/>
                      <wp:lineTo x="0" y="21057"/>
                      <wp:lineTo x="21508" y="21057"/>
                      <wp:lineTo x="21508" y="0"/>
                      <wp:lineTo x="0" y="0"/>
                    </wp:wrapPolygon>
                  </wp:wrapTight>
                  <wp:docPr id="1" name="Picture 1" descr="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3844" cy="1036008"/>
                          </a:xfrm>
                          <a:prstGeom prst="rect">
                            <a:avLst/>
                          </a:prstGeom>
                          <a:noFill/>
                          <a:ln>
                            <a:noFill/>
                          </a:ln>
                        </pic:spPr>
                      </pic:pic>
                    </a:graphicData>
                  </a:graphic>
                </wp:anchor>
              </w:drawing>
            </w:r>
          </w:p>
          <w:p w14:paraId="2FC8F774" w14:textId="1A66BCF2" w:rsidR="00333333" w:rsidRDefault="00333333" w:rsidP="009E07FF">
            <w:pPr>
              <w:jc w:val="center"/>
              <w:rPr>
                <w:noProof/>
                <w:color w:val="3B3838" w:themeColor="background2" w:themeShade="40"/>
                <w:lang w:eastAsia="en-GB"/>
              </w:rPr>
            </w:pPr>
          </w:p>
          <w:p w14:paraId="1B8B2A16" w14:textId="40D455E4" w:rsidR="00333333" w:rsidRDefault="00333333" w:rsidP="009E07FF">
            <w:pPr>
              <w:jc w:val="center"/>
              <w:rPr>
                <w:noProof/>
                <w:color w:val="3B3838" w:themeColor="background2" w:themeShade="40"/>
                <w:lang w:eastAsia="en-GB"/>
              </w:rPr>
            </w:pPr>
          </w:p>
          <w:p w14:paraId="059558AE" w14:textId="77777777" w:rsidR="00333333" w:rsidRDefault="00333333" w:rsidP="009E07FF">
            <w:pPr>
              <w:jc w:val="center"/>
              <w:rPr>
                <w:noProof/>
                <w:color w:val="3B3838" w:themeColor="background2" w:themeShade="40"/>
                <w:lang w:eastAsia="en-GB"/>
              </w:rPr>
            </w:pPr>
          </w:p>
          <w:p w14:paraId="74410BE5" w14:textId="074E5A72" w:rsidR="00333333" w:rsidRDefault="00333333" w:rsidP="009E07FF">
            <w:pPr>
              <w:jc w:val="center"/>
              <w:rPr>
                <w:rFonts w:ascii="Arial" w:hAnsi="Arial" w:cs="Arial"/>
              </w:rPr>
            </w:pPr>
          </w:p>
          <w:p w14:paraId="032430BB" w14:textId="6C621347" w:rsidR="00333333" w:rsidRPr="0005478A" w:rsidRDefault="00333333" w:rsidP="009E07FF">
            <w:pPr>
              <w:jc w:val="center"/>
              <w:rPr>
                <w:rFonts w:ascii="Arial" w:hAnsi="Arial" w:cs="Arial"/>
              </w:rPr>
            </w:pPr>
          </w:p>
          <w:p w14:paraId="1F2CBE8B" w14:textId="5FDA1467" w:rsidR="00870CA2" w:rsidRDefault="00870CA2" w:rsidP="00DA70CB">
            <w:pPr>
              <w:rPr>
                <w:rFonts w:ascii="Arial" w:hAnsi="Arial" w:cs="Arial"/>
                <w:sz w:val="20"/>
                <w:u w:color="00B050"/>
              </w:rPr>
            </w:pPr>
          </w:p>
          <w:p w14:paraId="2B0B1003" w14:textId="7777966A" w:rsidR="00870CA2" w:rsidRPr="00DA70CB" w:rsidRDefault="00870CA2" w:rsidP="003D032D">
            <w:pPr>
              <w:jc w:val="center"/>
              <w:rPr>
                <w:noProof/>
                <w:color w:val="3B3838" w:themeColor="background2" w:themeShade="40"/>
                <w:lang w:eastAsia="en-GB"/>
              </w:rPr>
            </w:pPr>
          </w:p>
        </w:tc>
      </w:tr>
    </w:tbl>
    <w:p w14:paraId="330B7BC9" w14:textId="77777777" w:rsidR="00DA70CB" w:rsidRDefault="00DA70CB"/>
    <w:sectPr w:rsidR="00DA70CB" w:rsidSect="00DA70CB">
      <w:headerReference w:type="default" r:id="rId17"/>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EB92" w14:textId="77777777" w:rsidR="00626A0C" w:rsidRDefault="00626A0C" w:rsidP="00352995">
      <w:pPr>
        <w:spacing w:line="240" w:lineRule="auto"/>
      </w:pPr>
      <w:r>
        <w:separator/>
      </w:r>
    </w:p>
  </w:endnote>
  <w:endnote w:type="continuationSeparator" w:id="0">
    <w:p w14:paraId="257E223D" w14:textId="77777777" w:rsidR="00626A0C" w:rsidRDefault="00626A0C" w:rsidP="00352995">
      <w:pPr>
        <w:spacing w:line="240" w:lineRule="auto"/>
      </w:pPr>
      <w:r>
        <w:continuationSeparator/>
      </w:r>
    </w:p>
  </w:endnote>
  <w:endnote w:type="continuationNotice" w:id="1">
    <w:p w14:paraId="21E0F52F" w14:textId="77777777" w:rsidR="00626A0C" w:rsidRDefault="00626A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BFAF" w14:textId="77777777" w:rsidR="00626A0C" w:rsidRDefault="00626A0C" w:rsidP="00352995">
      <w:pPr>
        <w:spacing w:line="240" w:lineRule="auto"/>
      </w:pPr>
      <w:r>
        <w:separator/>
      </w:r>
    </w:p>
  </w:footnote>
  <w:footnote w:type="continuationSeparator" w:id="0">
    <w:p w14:paraId="03E733C0" w14:textId="77777777" w:rsidR="00626A0C" w:rsidRDefault="00626A0C" w:rsidP="00352995">
      <w:pPr>
        <w:spacing w:line="240" w:lineRule="auto"/>
      </w:pPr>
      <w:r>
        <w:continuationSeparator/>
      </w:r>
    </w:p>
  </w:footnote>
  <w:footnote w:type="continuationNotice" w:id="1">
    <w:p w14:paraId="71E284DD" w14:textId="77777777" w:rsidR="00626A0C" w:rsidRDefault="00626A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D2B" w14:textId="3F5E709D" w:rsidR="006F6A32" w:rsidRPr="00DA70CB" w:rsidRDefault="007F4BA0"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" stroked="f">
              <v:textbo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3"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4"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98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95"/>
    <w:rsid w:val="000023C9"/>
    <w:rsid w:val="00014394"/>
    <w:rsid w:val="00025309"/>
    <w:rsid w:val="00025BDA"/>
    <w:rsid w:val="00047026"/>
    <w:rsid w:val="00047898"/>
    <w:rsid w:val="0005478A"/>
    <w:rsid w:val="000553AE"/>
    <w:rsid w:val="00061144"/>
    <w:rsid w:val="00064EB6"/>
    <w:rsid w:val="000806DD"/>
    <w:rsid w:val="00082AAF"/>
    <w:rsid w:val="00094874"/>
    <w:rsid w:val="000977BB"/>
    <w:rsid w:val="000D3EB9"/>
    <w:rsid w:val="000E0212"/>
    <w:rsid w:val="000F2312"/>
    <w:rsid w:val="000F2EE2"/>
    <w:rsid w:val="000F38C3"/>
    <w:rsid w:val="000F4729"/>
    <w:rsid w:val="0011460A"/>
    <w:rsid w:val="00124D3A"/>
    <w:rsid w:val="00133042"/>
    <w:rsid w:val="00133697"/>
    <w:rsid w:val="001362A3"/>
    <w:rsid w:val="00151FBA"/>
    <w:rsid w:val="00155004"/>
    <w:rsid w:val="001809AB"/>
    <w:rsid w:val="001923D6"/>
    <w:rsid w:val="00196BE6"/>
    <w:rsid w:val="001B2A48"/>
    <w:rsid w:val="001C1068"/>
    <w:rsid w:val="001C1CDF"/>
    <w:rsid w:val="00203748"/>
    <w:rsid w:val="00232FB5"/>
    <w:rsid w:val="00245B89"/>
    <w:rsid w:val="002718CE"/>
    <w:rsid w:val="00272F7C"/>
    <w:rsid w:val="00277497"/>
    <w:rsid w:val="002A06D3"/>
    <w:rsid w:val="002A5A7E"/>
    <w:rsid w:val="002C4ABD"/>
    <w:rsid w:val="002E3653"/>
    <w:rsid w:val="002F121F"/>
    <w:rsid w:val="002F3E2D"/>
    <w:rsid w:val="00304B24"/>
    <w:rsid w:val="00321DD3"/>
    <w:rsid w:val="00333333"/>
    <w:rsid w:val="003345C5"/>
    <w:rsid w:val="00347C74"/>
    <w:rsid w:val="00350C4D"/>
    <w:rsid w:val="00352995"/>
    <w:rsid w:val="0035406A"/>
    <w:rsid w:val="003710E1"/>
    <w:rsid w:val="003731CD"/>
    <w:rsid w:val="0038301C"/>
    <w:rsid w:val="00383949"/>
    <w:rsid w:val="003907F8"/>
    <w:rsid w:val="003B5EB6"/>
    <w:rsid w:val="003D032D"/>
    <w:rsid w:val="003F12A9"/>
    <w:rsid w:val="00405AA0"/>
    <w:rsid w:val="00417AA3"/>
    <w:rsid w:val="00426ADE"/>
    <w:rsid w:val="00427883"/>
    <w:rsid w:val="00462F34"/>
    <w:rsid w:val="0046489D"/>
    <w:rsid w:val="004835B1"/>
    <w:rsid w:val="00483930"/>
    <w:rsid w:val="004856D4"/>
    <w:rsid w:val="00496646"/>
    <w:rsid w:val="004B58E1"/>
    <w:rsid w:val="004C31D7"/>
    <w:rsid w:val="00515E69"/>
    <w:rsid w:val="00543686"/>
    <w:rsid w:val="00560362"/>
    <w:rsid w:val="005615A4"/>
    <w:rsid w:val="0056206A"/>
    <w:rsid w:val="00563A98"/>
    <w:rsid w:val="0059710B"/>
    <w:rsid w:val="005B2FC4"/>
    <w:rsid w:val="005D44BA"/>
    <w:rsid w:val="005D7749"/>
    <w:rsid w:val="005F2DEF"/>
    <w:rsid w:val="005F78DB"/>
    <w:rsid w:val="0061273F"/>
    <w:rsid w:val="00617F30"/>
    <w:rsid w:val="00626A0C"/>
    <w:rsid w:val="006343B7"/>
    <w:rsid w:val="00642D97"/>
    <w:rsid w:val="00661C42"/>
    <w:rsid w:val="00667CEA"/>
    <w:rsid w:val="00690966"/>
    <w:rsid w:val="0069560D"/>
    <w:rsid w:val="006A0973"/>
    <w:rsid w:val="006B4F6C"/>
    <w:rsid w:val="006C19BF"/>
    <w:rsid w:val="006E732A"/>
    <w:rsid w:val="006F6A32"/>
    <w:rsid w:val="00713C16"/>
    <w:rsid w:val="00734096"/>
    <w:rsid w:val="00737A5A"/>
    <w:rsid w:val="00756122"/>
    <w:rsid w:val="007720E8"/>
    <w:rsid w:val="007B03B5"/>
    <w:rsid w:val="007B4392"/>
    <w:rsid w:val="007C20B7"/>
    <w:rsid w:val="007C28F6"/>
    <w:rsid w:val="007C5EF5"/>
    <w:rsid w:val="007E107B"/>
    <w:rsid w:val="007F4BA0"/>
    <w:rsid w:val="00800749"/>
    <w:rsid w:val="008135F9"/>
    <w:rsid w:val="00851C22"/>
    <w:rsid w:val="0086048C"/>
    <w:rsid w:val="00866A20"/>
    <w:rsid w:val="00870CA2"/>
    <w:rsid w:val="00872A09"/>
    <w:rsid w:val="00872B87"/>
    <w:rsid w:val="00877A62"/>
    <w:rsid w:val="008A4BDC"/>
    <w:rsid w:val="008B5092"/>
    <w:rsid w:val="008D7B29"/>
    <w:rsid w:val="008E6066"/>
    <w:rsid w:val="008F70DA"/>
    <w:rsid w:val="0091657D"/>
    <w:rsid w:val="00927156"/>
    <w:rsid w:val="009339F2"/>
    <w:rsid w:val="00935E4C"/>
    <w:rsid w:val="0095102F"/>
    <w:rsid w:val="00980C58"/>
    <w:rsid w:val="009832AE"/>
    <w:rsid w:val="009B18B2"/>
    <w:rsid w:val="009B5FC4"/>
    <w:rsid w:val="009C220D"/>
    <w:rsid w:val="009C687E"/>
    <w:rsid w:val="009D17B6"/>
    <w:rsid w:val="009E07FF"/>
    <w:rsid w:val="009F02B5"/>
    <w:rsid w:val="00A108EA"/>
    <w:rsid w:val="00A22F67"/>
    <w:rsid w:val="00A31F70"/>
    <w:rsid w:val="00A42C78"/>
    <w:rsid w:val="00A5489C"/>
    <w:rsid w:val="00A612E3"/>
    <w:rsid w:val="00A66898"/>
    <w:rsid w:val="00A7759F"/>
    <w:rsid w:val="00A800D4"/>
    <w:rsid w:val="00A82198"/>
    <w:rsid w:val="00A846E7"/>
    <w:rsid w:val="00A97BAC"/>
    <w:rsid w:val="00AA0833"/>
    <w:rsid w:val="00AA43F6"/>
    <w:rsid w:val="00AA72ED"/>
    <w:rsid w:val="00AD12A0"/>
    <w:rsid w:val="00B06C26"/>
    <w:rsid w:val="00B36B9C"/>
    <w:rsid w:val="00B531F2"/>
    <w:rsid w:val="00BB045F"/>
    <w:rsid w:val="00BD2D58"/>
    <w:rsid w:val="00BE0296"/>
    <w:rsid w:val="00BE6138"/>
    <w:rsid w:val="00C060F9"/>
    <w:rsid w:val="00C13FBD"/>
    <w:rsid w:val="00C201EB"/>
    <w:rsid w:val="00C212E0"/>
    <w:rsid w:val="00C25E79"/>
    <w:rsid w:val="00C4014C"/>
    <w:rsid w:val="00C475DC"/>
    <w:rsid w:val="00C535FD"/>
    <w:rsid w:val="00C7048A"/>
    <w:rsid w:val="00C76E9F"/>
    <w:rsid w:val="00C9095C"/>
    <w:rsid w:val="00CB23A1"/>
    <w:rsid w:val="00CD1A94"/>
    <w:rsid w:val="00CD5A51"/>
    <w:rsid w:val="00CE5A8C"/>
    <w:rsid w:val="00CF002F"/>
    <w:rsid w:val="00CF47F6"/>
    <w:rsid w:val="00D27C6E"/>
    <w:rsid w:val="00D35129"/>
    <w:rsid w:val="00D54148"/>
    <w:rsid w:val="00DA3E34"/>
    <w:rsid w:val="00DA70CB"/>
    <w:rsid w:val="00DD7945"/>
    <w:rsid w:val="00DF2AFF"/>
    <w:rsid w:val="00E12CD6"/>
    <w:rsid w:val="00E2522A"/>
    <w:rsid w:val="00E303A0"/>
    <w:rsid w:val="00E4707E"/>
    <w:rsid w:val="00E64B5A"/>
    <w:rsid w:val="00ED4450"/>
    <w:rsid w:val="00EE7FD2"/>
    <w:rsid w:val="00EF243D"/>
    <w:rsid w:val="00F031C1"/>
    <w:rsid w:val="00F11621"/>
    <w:rsid w:val="00F45C68"/>
    <w:rsid w:val="00F51E74"/>
    <w:rsid w:val="00F87116"/>
    <w:rsid w:val="00FB42B9"/>
    <w:rsid w:val="00FC3FE5"/>
    <w:rsid w:val="00FC7622"/>
    <w:rsid w:val="00FD3167"/>
    <w:rsid w:val="00FD67F7"/>
    <w:rsid w:val="00FE2D8F"/>
    <w:rsid w:val="00FE4D32"/>
    <w:rsid w:val="00FE5D0D"/>
    <w:rsid w:val="00FF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25E79"/>
  </w:style>
  <w:style w:type="character" w:customStyle="1" w:styleId="hqeo7">
    <w:name w:val="hqeo7"/>
    <w:basedOn w:val="DefaultParagraphFont"/>
    <w:rsid w:val="0087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1791">
      <w:bodyDiv w:val="1"/>
      <w:marLeft w:val="0"/>
      <w:marRight w:val="0"/>
      <w:marTop w:val="0"/>
      <w:marBottom w:val="0"/>
      <w:divBdr>
        <w:top w:val="none" w:sz="0" w:space="0" w:color="auto"/>
        <w:left w:val="none" w:sz="0" w:space="0" w:color="auto"/>
        <w:bottom w:val="none" w:sz="0" w:space="0" w:color="auto"/>
        <w:right w:val="none" w:sz="0" w:space="0" w:color="auto"/>
      </w:divBdr>
      <w:divsChild>
        <w:div w:id="2133858940">
          <w:marLeft w:val="0"/>
          <w:marRight w:val="0"/>
          <w:marTop w:val="0"/>
          <w:marBottom w:val="0"/>
          <w:divBdr>
            <w:top w:val="none" w:sz="0" w:space="0" w:color="auto"/>
            <w:left w:val="none" w:sz="0" w:space="0" w:color="auto"/>
            <w:bottom w:val="none" w:sz="0" w:space="0" w:color="auto"/>
            <w:right w:val="none" w:sz="0" w:space="0" w:color="auto"/>
          </w:divBdr>
        </w:div>
        <w:div w:id="277496895">
          <w:marLeft w:val="0"/>
          <w:marRight w:val="0"/>
          <w:marTop w:val="0"/>
          <w:marBottom w:val="0"/>
          <w:divBdr>
            <w:top w:val="none" w:sz="0" w:space="0" w:color="auto"/>
            <w:left w:val="none" w:sz="0" w:space="0" w:color="auto"/>
            <w:bottom w:val="none" w:sz="0" w:space="0" w:color="auto"/>
            <w:right w:val="none" w:sz="0" w:space="0" w:color="auto"/>
          </w:divBdr>
        </w:div>
        <w:div w:id="1249264780">
          <w:marLeft w:val="0"/>
          <w:marRight w:val="0"/>
          <w:marTop w:val="0"/>
          <w:marBottom w:val="0"/>
          <w:divBdr>
            <w:top w:val="none" w:sz="0" w:space="0" w:color="auto"/>
            <w:left w:val="none" w:sz="0" w:space="0" w:color="auto"/>
            <w:bottom w:val="none" w:sz="0" w:space="0" w:color="auto"/>
            <w:right w:val="none" w:sz="0" w:space="0" w:color="auto"/>
          </w:divBdr>
        </w:div>
        <w:div w:id="1029767945">
          <w:marLeft w:val="0"/>
          <w:marRight w:val="0"/>
          <w:marTop w:val="0"/>
          <w:marBottom w:val="0"/>
          <w:divBdr>
            <w:top w:val="none" w:sz="0" w:space="0" w:color="auto"/>
            <w:left w:val="none" w:sz="0" w:space="0" w:color="auto"/>
            <w:bottom w:val="none" w:sz="0" w:space="0" w:color="auto"/>
            <w:right w:val="none" w:sz="0" w:space="0" w:color="auto"/>
          </w:divBdr>
        </w:div>
        <w:div w:id="149903538">
          <w:marLeft w:val="0"/>
          <w:marRight w:val="0"/>
          <w:marTop w:val="0"/>
          <w:marBottom w:val="0"/>
          <w:divBdr>
            <w:top w:val="none" w:sz="0" w:space="0" w:color="auto"/>
            <w:left w:val="none" w:sz="0" w:space="0" w:color="auto"/>
            <w:bottom w:val="none" w:sz="0" w:space="0" w:color="auto"/>
            <w:right w:val="none" w:sz="0" w:space="0" w:color="auto"/>
          </w:divBdr>
        </w:div>
        <w:div w:id="1377239674">
          <w:marLeft w:val="0"/>
          <w:marRight w:val="0"/>
          <w:marTop w:val="0"/>
          <w:marBottom w:val="0"/>
          <w:divBdr>
            <w:top w:val="none" w:sz="0" w:space="0" w:color="auto"/>
            <w:left w:val="none" w:sz="0" w:space="0" w:color="auto"/>
            <w:bottom w:val="none" w:sz="0" w:space="0" w:color="auto"/>
            <w:right w:val="none" w:sz="0" w:space="0" w:color="auto"/>
          </w:divBdr>
        </w:div>
        <w:div w:id="2066566778">
          <w:marLeft w:val="0"/>
          <w:marRight w:val="0"/>
          <w:marTop w:val="0"/>
          <w:marBottom w:val="0"/>
          <w:divBdr>
            <w:top w:val="none" w:sz="0" w:space="0" w:color="auto"/>
            <w:left w:val="none" w:sz="0" w:space="0" w:color="auto"/>
            <w:bottom w:val="none" w:sz="0" w:space="0" w:color="auto"/>
            <w:right w:val="none" w:sz="0" w:space="0" w:color="auto"/>
          </w:divBdr>
        </w:div>
        <w:div w:id="929043267">
          <w:marLeft w:val="0"/>
          <w:marRight w:val="0"/>
          <w:marTop w:val="0"/>
          <w:marBottom w:val="0"/>
          <w:divBdr>
            <w:top w:val="none" w:sz="0" w:space="0" w:color="auto"/>
            <w:left w:val="none" w:sz="0" w:space="0" w:color="auto"/>
            <w:bottom w:val="none" w:sz="0" w:space="0" w:color="auto"/>
            <w:right w:val="none" w:sz="0" w:space="0" w:color="auto"/>
          </w:divBdr>
        </w:div>
      </w:divsChild>
    </w:div>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2534205">
      <w:bodyDiv w:val="1"/>
      <w:marLeft w:val="0"/>
      <w:marRight w:val="0"/>
      <w:marTop w:val="0"/>
      <w:marBottom w:val="0"/>
      <w:divBdr>
        <w:top w:val="none" w:sz="0" w:space="0" w:color="auto"/>
        <w:left w:val="none" w:sz="0" w:space="0" w:color="auto"/>
        <w:bottom w:val="none" w:sz="0" w:space="0" w:color="auto"/>
        <w:right w:val="none" w:sz="0" w:space="0" w:color="auto"/>
      </w:divBdr>
      <w:divsChild>
        <w:div w:id="158540845">
          <w:marLeft w:val="0"/>
          <w:marRight w:val="0"/>
          <w:marTop w:val="0"/>
          <w:marBottom w:val="0"/>
          <w:divBdr>
            <w:top w:val="none" w:sz="0" w:space="0" w:color="auto"/>
            <w:left w:val="none" w:sz="0" w:space="0" w:color="auto"/>
            <w:bottom w:val="none" w:sz="0" w:space="0" w:color="auto"/>
            <w:right w:val="none" w:sz="0" w:space="0" w:color="auto"/>
          </w:divBdr>
        </w:div>
        <w:div w:id="1432319636">
          <w:marLeft w:val="0"/>
          <w:marRight w:val="0"/>
          <w:marTop w:val="0"/>
          <w:marBottom w:val="0"/>
          <w:divBdr>
            <w:top w:val="none" w:sz="0" w:space="0" w:color="auto"/>
            <w:left w:val="none" w:sz="0" w:space="0" w:color="auto"/>
            <w:bottom w:val="none" w:sz="0" w:space="0" w:color="auto"/>
            <w:right w:val="none" w:sz="0" w:space="0" w:color="auto"/>
          </w:divBdr>
        </w:div>
        <w:div w:id="1243180041">
          <w:marLeft w:val="0"/>
          <w:marRight w:val="0"/>
          <w:marTop w:val="0"/>
          <w:marBottom w:val="0"/>
          <w:divBdr>
            <w:top w:val="none" w:sz="0" w:space="0" w:color="auto"/>
            <w:left w:val="none" w:sz="0" w:space="0" w:color="auto"/>
            <w:bottom w:val="none" w:sz="0" w:space="0" w:color="auto"/>
            <w:right w:val="none" w:sz="0" w:space="0" w:color="auto"/>
          </w:divBdr>
        </w:div>
        <w:div w:id="1144195618">
          <w:marLeft w:val="0"/>
          <w:marRight w:val="0"/>
          <w:marTop w:val="0"/>
          <w:marBottom w:val="0"/>
          <w:divBdr>
            <w:top w:val="none" w:sz="0" w:space="0" w:color="auto"/>
            <w:left w:val="none" w:sz="0" w:space="0" w:color="auto"/>
            <w:bottom w:val="none" w:sz="0" w:space="0" w:color="auto"/>
            <w:right w:val="none" w:sz="0" w:space="0" w:color="auto"/>
          </w:divBdr>
        </w:div>
        <w:div w:id="1035696926">
          <w:marLeft w:val="0"/>
          <w:marRight w:val="0"/>
          <w:marTop w:val="0"/>
          <w:marBottom w:val="0"/>
          <w:divBdr>
            <w:top w:val="none" w:sz="0" w:space="0" w:color="auto"/>
            <w:left w:val="none" w:sz="0" w:space="0" w:color="auto"/>
            <w:bottom w:val="none" w:sz="0" w:space="0" w:color="auto"/>
            <w:right w:val="none" w:sz="0" w:space="0" w:color="auto"/>
          </w:divBdr>
        </w:div>
        <w:div w:id="1261795592">
          <w:marLeft w:val="0"/>
          <w:marRight w:val="0"/>
          <w:marTop w:val="0"/>
          <w:marBottom w:val="0"/>
          <w:divBdr>
            <w:top w:val="none" w:sz="0" w:space="0" w:color="auto"/>
            <w:left w:val="none" w:sz="0" w:space="0" w:color="auto"/>
            <w:bottom w:val="none" w:sz="0" w:space="0" w:color="auto"/>
            <w:right w:val="none" w:sz="0" w:space="0" w:color="auto"/>
          </w:divBdr>
        </w:div>
        <w:div w:id="1641501239">
          <w:marLeft w:val="0"/>
          <w:marRight w:val="0"/>
          <w:marTop w:val="0"/>
          <w:marBottom w:val="0"/>
          <w:divBdr>
            <w:top w:val="none" w:sz="0" w:space="0" w:color="auto"/>
            <w:left w:val="none" w:sz="0" w:space="0" w:color="auto"/>
            <w:bottom w:val="none" w:sz="0" w:space="0" w:color="auto"/>
            <w:right w:val="none" w:sz="0" w:space="0" w:color="auto"/>
          </w:divBdr>
        </w:div>
        <w:div w:id="939991203">
          <w:marLeft w:val="0"/>
          <w:marRight w:val="0"/>
          <w:marTop w:val="0"/>
          <w:marBottom w:val="0"/>
          <w:divBdr>
            <w:top w:val="none" w:sz="0" w:space="0" w:color="auto"/>
            <w:left w:val="none" w:sz="0" w:space="0" w:color="auto"/>
            <w:bottom w:val="none" w:sz="0" w:space="0" w:color="auto"/>
            <w:right w:val="none" w:sz="0" w:space="0" w:color="auto"/>
          </w:divBdr>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pellingcity.com/users/Harrisfiv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2" Type="http://schemas.openxmlformats.org/officeDocument/2006/relationships/image" Target="media/image7.png"/><Relationship Id="rId1" Type="http://schemas.openxmlformats.org/officeDocument/2006/relationships/hyperlink" Target="https://www.harris.lancs.sch.uk/" TargetMode="External"/><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ED310BD0F0DB4CA205E378B5FA9E08" ma:contentTypeVersion="14" ma:contentTypeDescription="Create a new document." ma:contentTypeScope="" ma:versionID="40440dc5c9b70a09067604827f1d2978">
  <xsd:schema xmlns:xsd="http://www.w3.org/2001/XMLSchema" xmlns:xs="http://www.w3.org/2001/XMLSchema" xmlns:p="http://schemas.microsoft.com/office/2006/metadata/properties" xmlns:ns3="cbd0e353-fc6b-45ae-be8a-64aaea1fac8f" xmlns:ns4="8201c1b6-b2a3-42e4-bcc3-935bca443576" targetNamespace="http://schemas.microsoft.com/office/2006/metadata/properties" ma:root="true" ma:fieldsID="539319604467e77910541fa3f01587b8" ns3:_="" ns4:_="">
    <xsd:import namespace="cbd0e353-fc6b-45ae-be8a-64aaea1fac8f"/>
    <xsd:import namespace="8201c1b6-b2a3-42e4-bcc3-935bca44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e353-fc6b-45ae-be8a-64aaea1fac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1c1b6-b2a3-42e4-bcc3-935bca4435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A12DD-A73B-4D05-AE2B-87C925BBB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93802-8B1F-4F39-887B-E5BE23EA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e353-fc6b-45ae-be8a-64aaea1fac8f"/>
    <ds:schemaRef ds:uri="8201c1b6-b2a3-42e4-bcc3-935bca44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A7E6E-5116-42CB-8BC9-88F6EC182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Helen Draper</cp:lastModifiedBy>
  <cp:revision>2</cp:revision>
  <dcterms:created xsi:type="dcterms:W3CDTF">2024-10-30T09:42:00Z</dcterms:created>
  <dcterms:modified xsi:type="dcterms:W3CDTF">2024-10-30T09:42:00Z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0x010100E4ED310BD0F0DB4CA205E378B5FA9E08</vt:lpwstr>
  </property>
</Properties>
</file>